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8E" w:rsidRDefault="00727B8E" w:rsidP="00E060CC">
      <w:pPr>
        <w:keepNext/>
        <w:widowControl w:val="0"/>
        <w:shd w:val="clear" w:color="auto" w:fill="FFFFFF"/>
        <w:tabs>
          <w:tab w:val="left" w:pos="990"/>
          <w:tab w:val="left" w:pos="9356"/>
        </w:tabs>
        <w:spacing w:after="0" w:line="276" w:lineRule="auto"/>
        <w:ind w:left="426" w:right="2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27B8E" w:rsidRDefault="00727B8E" w:rsidP="00E060CC">
      <w:pPr>
        <w:keepNext/>
        <w:widowControl w:val="0"/>
        <w:shd w:val="clear" w:color="auto" w:fill="FFFFFF"/>
        <w:tabs>
          <w:tab w:val="left" w:pos="990"/>
          <w:tab w:val="left" w:pos="9356"/>
        </w:tabs>
        <w:spacing w:after="0" w:line="276" w:lineRule="auto"/>
        <w:ind w:left="426" w:right="2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27B8E" w:rsidRDefault="00727B8E" w:rsidP="00E060CC">
      <w:pPr>
        <w:keepNext/>
        <w:widowControl w:val="0"/>
        <w:shd w:val="clear" w:color="auto" w:fill="FFFFFF"/>
        <w:tabs>
          <w:tab w:val="left" w:pos="990"/>
          <w:tab w:val="left" w:pos="9356"/>
        </w:tabs>
        <w:spacing w:after="0" w:line="276" w:lineRule="auto"/>
        <w:ind w:left="426" w:right="2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27B8E" w:rsidRPr="00727B8E" w:rsidRDefault="00727B8E" w:rsidP="00727B8E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right" w:tblpY="1941"/>
        <w:tblW w:w="0" w:type="auto"/>
        <w:tblLayout w:type="fixed"/>
        <w:tblLook w:val="04A0"/>
      </w:tblPr>
      <w:tblGrid>
        <w:gridCol w:w="3270"/>
      </w:tblGrid>
      <w:tr w:rsidR="00727B8E" w:rsidRPr="00727B8E" w:rsidTr="001D244B">
        <w:tc>
          <w:tcPr>
            <w:tcW w:w="3270" w:type="dxa"/>
            <w:shd w:val="clear" w:color="auto" w:fill="auto"/>
          </w:tcPr>
          <w:p w:rsidR="00727B8E" w:rsidRPr="00727B8E" w:rsidRDefault="00727B8E" w:rsidP="00727B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/>
              </w:rPr>
            </w:pPr>
            <w:r w:rsidRPr="00727B8E">
              <w:rPr>
                <w:rFonts w:ascii="Times New Roman" w:eastAsia="Times New Roman" w:hAnsi="Times New Roman" w:cs="Times New Roman"/>
                <w:b/>
                <w:sz w:val="28"/>
                <w:szCs w:val="24"/>
                <w:lang/>
              </w:rPr>
              <w:t>УТВЕРЖДЕНО</w:t>
            </w:r>
          </w:p>
        </w:tc>
      </w:tr>
      <w:tr w:rsidR="00727B8E" w:rsidRPr="00727B8E" w:rsidTr="001D244B">
        <w:tc>
          <w:tcPr>
            <w:tcW w:w="3270" w:type="dxa"/>
            <w:shd w:val="clear" w:color="auto" w:fill="auto"/>
          </w:tcPr>
          <w:p w:rsidR="00727B8E" w:rsidRPr="00727B8E" w:rsidRDefault="00727B8E" w:rsidP="00727B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/>
              </w:rPr>
            </w:pPr>
            <w:r w:rsidRPr="00727B8E">
              <w:rPr>
                <w:rFonts w:ascii="Times New Roman" w:eastAsia="Times New Roman" w:hAnsi="Times New Roman" w:cs="Times New Roman"/>
                <w:sz w:val="28"/>
                <w:szCs w:val="24"/>
                <w:lang/>
              </w:rPr>
              <w:t xml:space="preserve">приказом </w:t>
            </w:r>
            <w:r w:rsidRPr="0072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МБУ ДО Школ</w:t>
            </w:r>
            <w:r w:rsidRPr="0072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2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искусств № 1</w:t>
            </w:r>
          </w:p>
        </w:tc>
      </w:tr>
      <w:tr w:rsidR="00727B8E" w:rsidRPr="00727B8E" w:rsidTr="001D244B">
        <w:trPr>
          <w:trHeight w:val="468"/>
        </w:trPr>
        <w:tc>
          <w:tcPr>
            <w:tcW w:w="3270" w:type="dxa"/>
            <w:shd w:val="clear" w:color="auto" w:fill="auto"/>
          </w:tcPr>
          <w:p w:rsidR="00727B8E" w:rsidRPr="00727B8E" w:rsidRDefault="00727B8E" w:rsidP="00727B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/>
              </w:rPr>
            </w:pPr>
            <w:r w:rsidRPr="00727B8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/>
              </w:rPr>
              <w:t>от 02.11.</w:t>
            </w:r>
            <w:r w:rsidRPr="00727B8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2015</w:t>
            </w:r>
            <w:r w:rsidRPr="00727B8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/>
              </w:rPr>
              <w:t xml:space="preserve"> № </w:t>
            </w:r>
            <w:r w:rsidRPr="00727B8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41/1</w:t>
            </w:r>
          </w:p>
        </w:tc>
      </w:tr>
    </w:tbl>
    <w:tbl>
      <w:tblPr>
        <w:tblpPr w:leftFromText="180" w:rightFromText="180" w:vertAnchor="page" w:horzAnchor="page" w:tblpX="1718" w:tblpY="3451"/>
        <w:tblW w:w="5241" w:type="dxa"/>
        <w:tblLook w:val="04A0"/>
      </w:tblPr>
      <w:tblGrid>
        <w:gridCol w:w="5241"/>
      </w:tblGrid>
      <w:tr w:rsidR="00727B8E" w:rsidRPr="00727B8E" w:rsidTr="001D244B">
        <w:trPr>
          <w:trHeight w:val="58"/>
        </w:trPr>
        <w:tc>
          <w:tcPr>
            <w:tcW w:w="5241" w:type="dxa"/>
            <w:shd w:val="clear" w:color="auto" w:fill="auto"/>
          </w:tcPr>
          <w:p w:rsidR="00727B8E" w:rsidRPr="00727B8E" w:rsidRDefault="00727B8E" w:rsidP="00727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27B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ПОЛОЖЕНИЕ</w:t>
            </w:r>
          </w:p>
          <w:p w:rsidR="00727B8E" w:rsidRPr="00727B8E" w:rsidRDefault="00727B8E" w:rsidP="00727B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27B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727B8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02.11.2015№ 63</w:t>
            </w:r>
          </w:p>
          <w:p w:rsidR="00727B8E" w:rsidRPr="00727B8E" w:rsidRDefault="00727B8E" w:rsidP="00727B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B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Тольятти</w:t>
            </w:r>
          </w:p>
          <w:p w:rsidR="00727B8E" w:rsidRPr="00727B8E" w:rsidRDefault="00727B8E" w:rsidP="00727B8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7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порядке </w:t>
            </w:r>
            <w:r w:rsidRPr="00727B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оказании</w:t>
            </w:r>
            <w:r w:rsidRPr="00727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платных образовательных услуг МБУ ДО Школы искусств № 1.</w:t>
            </w:r>
          </w:p>
        </w:tc>
      </w:tr>
    </w:tbl>
    <w:tbl>
      <w:tblPr>
        <w:tblpPr w:leftFromText="180" w:rightFromText="180" w:vertAnchor="text" w:horzAnchor="margin" w:tblpY="-7"/>
        <w:tblW w:w="0" w:type="auto"/>
        <w:tblLook w:val="04A0"/>
      </w:tblPr>
      <w:tblGrid>
        <w:gridCol w:w="5382"/>
      </w:tblGrid>
      <w:tr w:rsidR="00727B8E" w:rsidRPr="00727B8E" w:rsidTr="00727B8E">
        <w:tc>
          <w:tcPr>
            <w:tcW w:w="5382" w:type="dxa"/>
            <w:shd w:val="clear" w:color="auto" w:fill="auto"/>
          </w:tcPr>
          <w:p w:rsidR="00727B8E" w:rsidRPr="00727B8E" w:rsidRDefault="00727B8E" w:rsidP="00727B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7B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школа искусств № 1 городского округа Тольятти</w:t>
            </w:r>
          </w:p>
        </w:tc>
      </w:tr>
      <w:tr w:rsidR="00727B8E" w:rsidRPr="00727B8E" w:rsidTr="00727B8E">
        <w:trPr>
          <w:trHeight w:val="451"/>
        </w:trPr>
        <w:tc>
          <w:tcPr>
            <w:tcW w:w="5382" w:type="dxa"/>
            <w:shd w:val="clear" w:color="auto" w:fill="auto"/>
          </w:tcPr>
          <w:p w:rsidR="00727B8E" w:rsidRPr="00727B8E" w:rsidRDefault="00727B8E" w:rsidP="00727B8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727B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(МБУ ДО Школа искусств № 1.)</w:t>
            </w:r>
          </w:p>
        </w:tc>
      </w:tr>
    </w:tbl>
    <w:p w:rsidR="00727B8E" w:rsidRPr="00727B8E" w:rsidRDefault="00727B8E" w:rsidP="00727B8E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right" w:tblpY="3461"/>
        <w:tblW w:w="3717" w:type="dxa"/>
        <w:tblLook w:val="04A0"/>
      </w:tblPr>
      <w:tblGrid>
        <w:gridCol w:w="3717"/>
      </w:tblGrid>
      <w:tr w:rsidR="00727B8E" w:rsidRPr="00727B8E" w:rsidTr="001D244B">
        <w:trPr>
          <w:trHeight w:val="209"/>
        </w:trPr>
        <w:tc>
          <w:tcPr>
            <w:tcW w:w="3717" w:type="dxa"/>
            <w:shd w:val="clear" w:color="auto" w:fill="auto"/>
          </w:tcPr>
          <w:p w:rsidR="00727B8E" w:rsidRPr="00727B8E" w:rsidRDefault="00727B8E" w:rsidP="00727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27B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РАССМОТРЕНО </w:t>
            </w:r>
          </w:p>
          <w:p w:rsidR="00727B8E" w:rsidRPr="00727B8E" w:rsidRDefault="00727B8E" w:rsidP="00727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27B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 ПРИНЯТО</w:t>
            </w:r>
          </w:p>
        </w:tc>
      </w:tr>
      <w:tr w:rsidR="00727B8E" w:rsidRPr="00727B8E" w:rsidTr="001D244B">
        <w:trPr>
          <w:trHeight w:val="125"/>
        </w:trPr>
        <w:tc>
          <w:tcPr>
            <w:tcW w:w="3717" w:type="dxa"/>
            <w:shd w:val="clear" w:color="auto" w:fill="auto"/>
          </w:tcPr>
          <w:p w:rsidR="00727B8E" w:rsidRPr="00727B8E" w:rsidRDefault="00727B8E" w:rsidP="00727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B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заседании Совета учреждения                                                                           </w:t>
            </w:r>
          </w:p>
        </w:tc>
      </w:tr>
      <w:tr w:rsidR="00727B8E" w:rsidRPr="00727B8E" w:rsidTr="001D244B">
        <w:trPr>
          <w:trHeight w:val="150"/>
        </w:trPr>
        <w:tc>
          <w:tcPr>
            <w:tcW w:w="3717" w:type="dxa"/>
            <w:shd w:val="clear" w:color="auto" w:fill="auto"/>
          </w:tcPr>
          <w:p w:rsidR="00727B8E" w:rsidRPr="00727B8E" w:rsidRDefault="00727B8E" w:rsidP="00727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B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протокол № 11 от 02.11.2015                                                                                    </w:t>
            </w:r>
          </w:p>
        </w:tc>
      </w:tr>
    </w:tbl>
    <w:p w:rsidR="00727B8E" w:rsidRPr="00727B8E" w:rsidRDefault="00727B8E" w:rsidP="00727B8E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8C14DD" w:rsidRPr="008C14DD" w:rsidRDefault="008C14DD" w:rsidP="008C14DD">
      <w:pPr>
        <w:spacing w:after="224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60CC" w:rsidRPr="008C14DD" w:rsidRDefault="009A5AAC" w:rsidP="008C14DD">
      <w:pPr>
        <w:pStyle w:val="a3"/>
        <w:numPr>
          <w:ilvl w:val="0"/>
          <w:numId w:val="4"/>
        </w:numPr>
        <w:spacing w:after="224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1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9A5AAC" w:rsidRDefault="009A5AAC" w:rsidP="009A5AAC">
      <w:pPr>
        <w:pStyle w:val="a3"/>
        <w:numPr>
          <w:ilvl w:val="0"/>
          <w:numId w:val="5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AA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Гражданским и Бюджетным кодексами РФ,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РФ от 29.12.2012 года №</w:t>
      </w:r>
      <w:r w:rsidRPr="009A5AAC">
        <w:rPr>
          <w:rFonts w:ascii="Times New Roman" w:eastAsia="Times New Roman" w:hAnsi="Times New Roman" w:cs="Times New Roman"/>
          <w:color w:val="000000"/>
          <w:sz w:val="28"/>
          <w:szCs w:val="28"/>
        </w:rPr>
        <w:t>273-ФЗ «Об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 в Российской Федерации», з</w:t>
      </w:r>
      <w:r w:rsidRPr="009A5AAC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РФ «О защите прав потребителей», постановлением Правительства РФ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5.08.2013 №</w:t>
      </w:r>
      <w:r w:rsidRPr="009A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706 «Об утверждении Правил оказания платных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услуг», приказом Минобразования РФ от 25.10.2013  № 11</w:t>
      </w:r>
      <w:r w:rsidRPr="009A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85 «Об утверждении примерной формы договора об оказании образования на обучение по дополнительным образовательным программам», </w:t>
      </w:r>
      <w:r w:rsidRPr="009A5AAC">
        <w:rPr>
          <w:noProof/>
          <w:lang w:eastAsia="ru-RU"/>
        </w:rPr>
        <w:drawing>
          <wp:inline distT="0" distB="0" distL="0" distR="0">
            <wp:extent cx="18411" cy="18411"/>
            <wp:effectExtent l="0" t="0" r="0" b="0"/>
            <wp:docPr id="2644" name="Picture 2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" name="Picture 2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1" cy="1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AA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Министерства образования РФ от 19.01.2000 14-51-59ин/04 «О соблюдении законодательства о защите прав потребителей при оказании платных образовательных услуг», решением Думы городского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круга Тольятти от 15.06.2011г. №</w:t>
      </w:r>
      <w:r w:rsidRPr="009A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570 «О Положении о порядке установления тарифов на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A5A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работы), предоставляемые муниципальными предприятиями и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реждениями городского округа  Т</w:t>
      </w:r>
      <w:r w:rsidRPr="009A5AAC">
        <w:rPr>
          <w:rFonts w:ascii="Times New Roman" w:eastAsia="Times New Roman" w:hAnsi="Times New Roman" w:cs="Times New Roman"/>
          <w:color w:val="000000"/>
          <w:sz w:val="28"/>
          <w:szCs w:val="28"/>
        </w:rPr>
        <w:t>ольятти на платно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основе, и порядке их оказания (с изменениями на 17 апреля 2013 года)»</w:t>
      </w:r>
      <w:r w:rsidRPr="009A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иными нормативными актами РФ.</w:t>
      </w:r>
    </w:p>
    <w:p w:rsidR="00ED004D" w:rsidRPr="00ED004D" w:rsidRDefault="009A5AAC" w:rsidP="00ED004D">
      <w:pPr>
        <w:pStyle w:val="a3"/>
        <w:numPr>
          <w:ilvl w:val="0"/>
          <w:numId w:val="5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AA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оказания платных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Pr="009A5AAC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5AA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школой</w:t>
      </w:r>
      <w:r w:rsidRPr="009A5AAC">
        <w:rPr>
          <w:rFonts w:ascii="Times New Roman" w:hAnsi="Times New Roman" w:cs="Times New Roman"/>
          <w:sz w:val="28"/>
          <w:szCs w:val="28"/>
        </w:rPr>
        <w:t xml:space="preserve"> искусств № 1 городского округа </w:t>
      </w:r>
      <w:r w:rsidR="00ED004D" w:rsidRPr="009A5AAC">
        <w:rPr>
          <w:rFonts w:ascii="Times New Roman" w:hAnsi="Times New Roman" w:cs="Times New Roman"/>
          <w:sz w:val="28"/>
          <w:szCs w:val="28"/>
        </w:rPr>
        <w:t>Тольятти (</w:t>
      </w:r>
      <w:r w:rsidRPr="009A5AAC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5AAC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искусств № 1</w:t>
      </w:r>
      <w:r w:rsidRPr="009A5AAC">
        <w:rPr>
          <w:rFonts w:ascii="Times New Roman" w:hAnsi="Times New Roman" w:cs="Times New Roman"/>
          <w:sz w:val="28"/>
          <w:szCs w:val="28"/>
        </w:rPr>
        <w:t>).</w:t>
      </w:r>
    </w:p>
    <w:p w:rsidR="00B20353" w:rsidRDefault="00ED004D" w:rsidP="00ED004D">
      <w:pPr>
        <w:pStyle w:val="a3"/>
        <w:numPr>
          <w:ilvl w:val="0"/>
          <w:numId w:val="5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платных образовательных услуг, оказываемых образовательным учреждением, и порядок их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Уставом Ш</w:t>
      </w: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 № 1</w:t>
      </w: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лицензией</w:t>
      </w: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настоящим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004D" w:rsidRDefault="00ED004D" w:rsidP="00ED004D">
      <w:pPr>
        <w:pStyle w:val="a3"/>
        <w:numPr>
          <w:ilvl w:val="0"/>
          <w:numId w:val="5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 Настоящее Положение является обязательным для исполнения всеми структурными   подразделениями и сотрудниками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искусств № 1.</w:t>
      </w:r>
    </w:p>
    <w:p w:rsidR="00ED004D" w:rsidRPr="00ED004D" w:rsidRDefault="00ED004D" w:rsidP="00ED004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 образовательные услуги —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договор).</w:t>
      </w:r>
    </w:p>
    <w:p w:rsidR="00ED004D" w:rsidRDefault="00ED004D" w:rsidP="00ED004D">
      <w:pPr>
        <w:pStyle w:val="a3"/>
        <w:numPr>
          <w:ilvl w:val="0"/>
          <w:numId w:val="5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 образовательные услуги осуществляются за счет внебюджетных средств (средств сторонних организаций или частных лиц, в том числе родителей (законных представителей), на договорной основе и не могут быть оказаны взамен и в рамках основной образовательной деятельности, финансируемой из бюджета.</w:t>
      </w:r>
    </w:p>
    <w:p w:rsidR="00ED004D" w:rsidRPr="00ED004D" w:rsidRDefault="00ED004D" w:rsidP="00ED004D">
      <w:p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004D" w:rsidRPr="00ED004D" w:rsidRDefault="00ED004D" w:rsidP="00ED004D">
      <w:pPr>
        <w:pStyle w:val="a3"/>
        <w:keepNext/>
        <w:keepLines/>
        <w:numPr>
          <w:ilvl w:val="0"/>
          <w:numId w:val="4"/>
        </w:numPr>
        <w:spacing w:after="214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0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платных образовательных услуг</w:t>
      </w:r>
    </w:p>
    <w:p w:rsidR="00ED004D" w:rsidRPr="00ED004D" w:rsidRDefault="00ED004D" w:rsidP="00ED004D">
      <w:pPr>
        <w:pStyle w:val="a3"/>
        <w:numPr>
          <w:ilvl w:val="0"/>
          <w:numId w:val="6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деятельности по оказанию платных образовательных услуг в образовательном учреждении являются:</w:t>
      </w:r>
    </w:p>
    <w:p w:rsidR="000D5AC6" w:rsidRDefault="00ED004D" w:rsidP="00ED004D">
      <w:pPr>
        <w:pStyle w:val="a3"/>
        <w:numPr>
          <w:ilvl w:val="0"/>
          <w:numId w:val="7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удовлетворение </w:t>
      </w:r>
      <w:r w:rsidR="006B7B10"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>ебностей,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освоении</w:t>
      </w: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разнообразного спектра образовательных программ в сфере дополнительного образов</w:t>
      </w:r>
      <w:r w:rsidR="000D5AC6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 развития личности обучающихся</w:t>
      </w: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D5AC6" w:rsidRDefault="00ED004D" w:rsidP="000D5AC6">
      <w:pPr>
        <w:pStyle w:val="a3"/>
        <w:numPr>
          <w:ilvl w:val="0"/>
          <w:numId w:val="7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безопасности</w:t>
      </w:r>
      <w:r w:rsidR="000D5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жизнедеятельности обучающихся, </w:t>
      </w:r>
      <w:r w:rsidR="000D5AC6"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благоприятных условий для о</w:t>
      </w:r>
      <w:r w:rsidR="000D5AC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существления образовательного п</w:t>
      </w:r>
      <w:r w:rsidRPr="00ED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роцесса;  </w:t>
      </w:r>
    </w:p>
    <w:p w:rsidR="006B7B10" w:rsidRDefault="00ED004D" w:rsidP="006B7B10">
      <w:pPr>
        <w:pStyle w:val="a3"/>
        <w:numPr>
          <w:ilvl w:val="0"/>
          <w:numId w:val="7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AC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оплаты труда работников образовательного учреждения;</w:t>
      </w:r>
    </w:p>
    <w:p w:rsidR="00ED004D" w:rsidRPr="006B7B10" w:rsidRDefault="006B7B10" w:rsidP="006B7B10">
      <w:pPr>
        <w:pStyle w:val="a3"/>
        <w:numPr>
          <w:ilvl w:val="0"/>
          <w:numId w:val="7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 w:rsidR="00ED004D"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>енствование учебно-материальной базы образовательного учреждения.</w:t>
      </w:r>
    </w:p>
    <w:p w:rsidR="00ED004D" w:rsidRPr="001E5758" w:rsidRDefault="006B7B10" w:rsidP="001E5758">
      <w:pPr>
        <w:pStyle w:val="a3"/>
        <w:numPr>
          <w:ilvl w:val="0"/>
          <w:numId w:val="6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5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</w:t>
      </w:r>
      <w:r w:rsidR="00ED004D" w:rsidRPr="001E5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услуги оказываются на принципах </w:t>
      </w:r>
      <w:r w:rsidRPr="001E575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добровольности, доступности, планируемости</w:t>
      </w:r>
      <w:r w:rsidR="00ED004D" w:rsidRPr="001E5758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контролируемости.</w:t>
      </w:r>
    </w:p>
    <w:p w:rsidR="006B7B10" w:rsidRDefault="006B7B10" w:rsidP="00ED004D">
      <w:p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B10" w:rsidRDefault="006B7B10" w:rsidP="006B7B10">
      <w:pPr>
        <w:pStyle w:val="a3"/>
        <w:numPr>
          <w:ilvl w:val="0"/>
          <w:numId w:val="4"/>
        </w:numPr>
        <w:spacing w:after="14" w:line="276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оказания платных образовательных услуг</w:t>
      </w:r>
    </w:p>
    <w:p w:rsidR="006B7B10" w:rsidRDefault="006B7B10" w:rsidP="006B7B10">
      <w:pPr>
        <w:pStyle w:val="a3"/>
        <w:spacing w:after="14" w:line="276" w:lineRule="auto"/>
        <w:ind w:left="1251" w:righ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7B10" w:rsidRPr="006B7B10" w:rsidRDefault="006B7B10" w:rsidP="006B7B10">
      <w:pPr>
        <w:pStyle w:val="a3"/>
        <w:numPr>
          <w:ilvl w:val="0"/>
          <w:numId w:val="8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1E5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 № 1</w:t>
      </w:r>
      <w:r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обязана предоставлять всем участникам образовательного процесса (родителям (законным представителям), обучающимся, преподавателям) следующую информацию:</w:t>
      </w:r>
    </w:p>
    <w:p w:rsidR="006B7B10" w:rsidRDefault="006B7B10" w:rsidP="006B7B10">
      <w:pPr>
        <w:pStyle w:val="a3"/>
        <w:numPr>
          <w:ilvl w:val="0"/>
          <w:numId w:val="9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 w:rsidR="001E5758">
        <w:rPr>
          <w:rFonts w:ascii="Times New Roman" w:eastAsia="Times New Roman" w:hAnsi="Times New Roman" w:cs="Times New Roman"/>
          <w:color w:val="000000"/>
          <w:sz w:val="28"/>
          <w:szCs w:val="28"/>
        </w:rPr>
        <w:t>менование и место нахождения (ю</w:t>
      </w:r>
      <w:r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ридический адрес) исполнителя, а также сведения о наличии лицензии на право ведения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деятельности с указанием регистрационного номера, срока действия и органа, их выдавшего;</w:t>
      </w:r>
    </w:p>
    <w:p w:rsidR="006B7B10" w:rsidRDefault="006B7B10" w:rsidP="006B7B10">
      <w:pPr>
        <w:pStyle w:val="a3"/>
        <w:numPr>
          <w:ilvl w:val="0"/>
          <w:numId w:val="9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и направленность реализуемых дополнительных образовательных программ, формы и сроки их освоения;</w:t>
      </w:r>
    </w:p>
    <w:p w:rsidR="006B7B10" w:rsidRDefault="006B7B10" w:rsidP="006B7B10">
      <w:pPr>
        <w:pStyle w:val="a3"/>
        <w:numPr>
          <w:ilvl w:val="0"/>
          <w:numId w:val="9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дополнительных образовательных</w:t>
      </w:r>
      <w:r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услуг, оказываемых с согласия заказчика, порядок их предоставления;</w:t>
      </w:r>
    </w:p>
    <w:p w:rsidR="0051597A" w:rsidRDefault="006B7B10" w:rsidP="0051597A">
      <w:pPr>
        <w:pStyle w:val="a3"/>
        <w:numPr>
          <w:ilvl w:val="0"/>
          <w:numId w:val="9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B10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образовательных услуг и порядок их оплаты;</w:t>
      </w:r>
    </w:p>
    <w:p w:rsidR="0051597A" w:rsidRDefault="006B7B10" w:rsidP="0051597A">
      <w:pPr>
        <w:pStyle w:val="a3"/>
        <w:numPr>
          <w:ilvl w:val="0"/>
          <w:numId w:val="9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97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приема учащихся на отделение платных услуг;</w:t>
      </w:r>
    </w:p>
    <w:p w:rsidR="006B7B10" w:rsidRPr="0051597A" w:rsidRDefault="006B7B10" w:rsidP="0051597A">
      <w:pPr>
        <w:pStyle w:val="a3"/>
        <w:numPr>
          <w:ilvl w:val="0"/>
          <w:numId w:val="9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97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документа (при необходимости), выдаваемого по окончании обучения.</w:t>
      </w:r>
    </w:p>
    <w:p w:rsidR="0051597A" w:rsidRDefault="0051597A" w:rsidP="006B5654">
      <w:pPr>
        <w:pStyle w:val="a3"/>
        <w:numPr>
          <w:ilvl w:val="0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A">
        <w:rPr>
          <w:rFonts w:ascii="Times New Roman" w:hAnsi="Times New Roman" w:cs="Times New Roman"/>
          <w:sz w:val="28"/>
          <w:szCs w:val="28"/>
        </w:rPr>
        <w:t>Школа</w:t>
      </w:r>
      <w:r w:rsidR="001E5758">
        <w:rPr>
          <w:rFonts w:ascii="Times New Roman" w:hAnsi="Times New Roman" w:cs="Times New Roman"/>
          <w:sz w:val="28"/>
          <w:szCs w:val="28"/>
        </w:rPr>
        <w:t xml:space="preserve"> искусств № 1</w:t>
      </w:r>
      <w:r w:rsidRPr="0051597A">
        <w:rPr>
          <w:rFonts w:ascii="Times New Roman" w:hAnsi="Times New Roman" w:cs="Times New Roman"/>
          <w:sz w:val="28"/>
          <w:szCs w:val="28"/>
        </w:rPr>
        <w:t xml:space="preserve"> и родители (законные представители) заключают в простой письменной форме договор наоказание платных образовательных услуг.</w:t>
      </w:r>
    </w:p>
    <w:p w:rsidR="0051597A" w:rsidRDefault="0051597A" w:rsidP="006B5654">
      <w:pPr>
        <w:pStyle w:val="a3"/>
        <w:numPr>
          <w:ilvl w:val="0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A">
        <w:rPr>
          <w:rFonts w:ascii="Times New Roman" w:hAnsi="Times New Roman" w:cs="Times New Roman"/>
          <w:sz w:val="28"/>
          <w:szCs w:val="28"/>
        </w:rPr>
        <w:t>Платные образовательные услуги оказываются на условиях, определенных в договоре. Договор заключается на основании з</w:t>
      </w:r>
      <w:r>
        <w:rPr>
          <w:rFonts w:ascii="Times New Roman" w:hAnsi="Times New Roman" w:cs="Times New Roman"/>
          <w:sz w:val="28"/>
          <w:szCs w:val="28"/>
        </w:rPr>
        <w:t>аявления от родителей (закон</w:t>
      </w:r>
      <w:r w:rsidRPr="0051597A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представителей), </w:t>
      </w:r>
      <w:r w:rsidRPr="0051597A">
        <w:rPr>
          <w:rFonts w:ascii="Times New Roman" w:hAnsi="Times New Roman" w:cs="Times New Roman"/>
          <w:sz w:val="28"/>
          <w:szCs w:val="28"/>
        </w:rPr>
        <w:t>обучающегося (по достижении им совершеннолетия).</w:t>
      </w:r>
    </w:p>
    <w:p w:rsidR="0051597A" w:rsidRDefault="0051597A" w:rsidP="006B5654">
      <w:pPr>
        <w:pStyle w:val="a3"/>
        <w:numPr>
          <w:ilvl w:val="0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A">
        <w:rPr>
          <w:rFonts w:ascii="Times New Roman" w:hAnsi="Times New Roman" w:cs="Times New Roman"/>
          <w:sz w:val="28"/>
          <w:szCs w:val="28"/>
        </w:rPr>
        <w:t>В договоре должны быть отражены права, обязаннос</w:t>
      </w:r>
      <w:r>
        <w:rPr>
          <w:rFonts w:ascii="Times New Roman" w:hAnsi="Times New Roman" w:cs="Times New Roman"/>
          <w:sz w:val="28"/>
          <w:szCs w:val="28"/>
        </w:rPr>
        <w:t xml:space="preserve">ти и ответственность заказчика: </w:t>
      </w:r>
      <w:r w:rsidRPr="0051597A">
        <w:rPr>
          <w:rFonts w:ascii="Times New Roman" w:hAnsi="Times New Roman" w:cs="Times New Roman"/>
          <w:sz w:val="28"/>
          <w:szCs w:val="28"/>
        </w:rPr>
        <w:t>родителей (законных представи</w:t>
      </w:r>
      <w:r>
        <w:rPr>
          <w:rFonts w:ascii="Times New Roman" w:hAnsi="Times New Roman" w:cs="Times New Roman"/>
          <w:sz w:val="28"/>
          <w:szCs w:val="28"/>
        </w:rPr>
        <w:t>телей) несовершеннолетнего лица</w:t>
      </w:r>
      <w:r w:rsidRPr="0051597A">
        <w:rPr>
          <w:rFonts w:ascii="Times New Roman" w:hAnsi="Times New Roman" w:cs="Times New Roman"/>
          <w:sz w:val="28"/>
          <w:szCs w:val="28"/>
        </w:rPr>
        <w:t>, обучающегося (лица, зачисляемого на обучение) и исполнителя (школы).</w:t>
      </w:r>
      <w:r w:rsidRPr="005919C5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5423" name="Picture 5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" name="Picture 54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97A" w:rsidRDefault="0051597A" w:rsidP="006B5654">
      <w:pPr>
        <w:pStyle w:val="a3"/>
        <w:numPr>
          <w:ilvl w:val="0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A">
        <w:rPr>
          <w:rFonts w:ascii="Times New Roman" w:hAnsi="Times New Roman" w:cs="Times New Roman"/>
          <w:sz w:val="28"/>
          <w:szCs w:val="28"/>
        </w:rPr>
        <w:t>В договоре должны быть указаны вид и направленность образовательной программы (части образовательной программы), форма обучения, срок освоения образовательной программы (продолжительность об</w:t>
      </w:r>
      <w:r>
        <w:rPr>
          <w:rFonts w:ascii="Times New Roman" w:hAnsi="Times New Roman" w:cs="Times New Roman"/>
          <w:sz w:val="28"/>
          <w:szCs w:val="28"/>
        </w:rPr>
        <w:t>учен</w:t>
      </w:r>
      <w:r w:rsidRPr="0051597A">
        <w:rPr>
          <w:rFonts w:ascii="Times New Roman" w:hAnsi="Times New Roman" w:cs="Times New Roman"/>
          <w:sz w:val="28"/>
          <w:szCs w:val="28"/>
        </w:rPr>
        <w:t xml:space="preserve">ия). </w:t>
      </w:r>
      <w:r w:rsidRPr="005919C5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5424" name="Picture 5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" name="Picture 54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97A" w:rsidRPr="0051597A" w:rsidRDefault="0051597A" w:rsidP="006B5654">
      <w:pPr>
        <w:pStyle w:val="a3"/>
        <w:numPr>
          <w:ilvl w:val="0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A">
        <w:rPr>
          <w:rFonts w:ascii="Times New Roman" w:hAnsi="Times New Roman" w:cs="Times New Roman"/>
          <w:sz w:val="28"/>
          <w:szCs w:val="28"/>
        </w:rPr>
        <w:t>В договоре, заключаемом при приеме на обучение за счет средств физического и (или) юридического лица должны быть указаны полная стоимость платных образовательных услуг, размер ежемесячной оплаты и порядок оплаты платных образовательных услуг.</w:t>
      </w:r>
    </w:p>
    <w:p w:rsidR="006B5654" w:rsidRPr="006B5654" w:rsidRDefault="006B5654" w:rsidP="006B5654">
      <w:pPr>
        <w:pStyle w:val="a3"/>
        <w:numPr>
          <w:ilvl w:val="0"/>
          <w:numId w:val="8"/>
        </w:numPr>
        <w:tabs>
          <w:tab w:val="center" w:pos="739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4">
        <w:rPr>
          <w:rFonts w:ascii="Times New Roman" w:hAnsi="Times New Roman" w:cs="Times New Roman"/>
          <w:sz w:val="28"/>
          <w:szCs w:val="28"/>
        </w:rPr>
        <w:t>Форма договора является приложением к данному положению.</w:t>
      </w:r>
      <w:r w:rsidRPr="006B5654">
        <w:rPr>
          <w:rFonts w:ascii="Times New Roman" w:hAnsi="Times New Roman" w:cs="Times New Roman"/>
          <w:sz w:val="28"/>
          <w:szCs w:val="28"/>
        </w:rPr>
        <w:tab/>
      </w:r>
      <w:r w:rsidRPr="005919C5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5425" name="Picture 5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" name="Picture 54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54" w:rsidRPr="006B5654" w:rsidRDefault="006B5654" w:rsidP="006B5654">
      <w:pPr>
        <w:pStyle w:val="a3"/>
        <w:numPr>
          <w:ilvl w:val="0"/>
          <w:numId w:val="8"/>
        </w:numPr>
        <w:spacing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B5654">
        <w:rPr>
          <w:rFonts w:ascii="Times New Roman" w:hAnsi="Times New Roman" w:cs="Times New Roman"/>
          <w:sz w:val="28"/>
          <w:szCs w:val="28"/>
        </w:rPr>
        <w:t>Оплата платных образовательных услуг производится безналичным расчетом через банкомат или сберкассу.</w:t>
      </w:r>
    </w:p>
    <w:p w:rsidR="006B5654" w:rsidRPr="006B5654" w:rsidRDefault="006B5654" w:rsidP="006B5654">
      <w:pPr>
        <w:pStyle w:val="a3"/>
        <w:numPr>
          <w:ilvl w:val="0"/>
          <w:numId w:val="8"/>
        </w:numPr>
        <w:spacing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B56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заключении договора родител</w:t>
      </w:r>
      <w:r w:rsidRPr="006B5654">
        <w:rPr>
          <w:rFonts w:ascii="Times New Roman" w:hAnsi="Times New Roman" w:cs="Times New Roman"/>
          <w:sz w:val="28"/>
          <w:szCs w:val="28"/>
        </w:rPr>
        <w:t>и (законные представители) должны быть ознакомлены с настоящим Положением и другими нормативными актами, определяющими порядок и условия пред</w:t>
      </w:r>
      <w:r>
        <w:rPr>
          <w:rFonts w:ascii="Times New Roman" w:hAnsi="Times New Roman" w:cs="Times New Roman"/>
          <w:sz w:val="28"/>
          <w:szCs w:val="28"/>
        </w:rPr>
        <w:t>оставления платных образовательн</w:t>
      </w:r>
      <w:r w:rsidRPr="006B5654">
        <w:rPr>
          <w:rFonts w:ascii="Times New Roman" w:hAnsi="Times New Roman" w:cs="Times New Roman"/>
          <w:sz w:val="28"/>
          <w:szCs w:val="28"/>
        </w:rPr>
        <w:t>ых услуг в данном образовательном учреждении.</w:t>
      </w:r>
    </w:p>
    <w:p w:rsidR="006B5654" w:rsidRPr="006B5654" w:rsidRDefault="006B5654" w:rsidP="006B5654">
      <w:pPr>
        <w:pStyle w:val="a3"/>
        <w:numPr>
          <w:ilvl w:val="0"/>
          <w:numId w:val="8"/>
        </w:numPr>
        <w:spacing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B5654">
        <w:rPr>
          <w:rFonts w:ascii="Times New Roman" w:hAnsi="Times New Roman" w:cs="Times New Roman"/>
          <w:sz w:val="28"/>
          <w:szCs w:val="28"/>
        </w:rPr>
        <w:t>Школа</w:t>
      </w:r>
      <w:r w:rsidR="001E5758">
        <w:rPr>
          <w:rFonts w:ascii="Times New Roman" w:hAnsi="Times New Roman" w:cs="Times New Roman"/>
          <w:sz w:val="28"/>
          <w:szCs w:val="28"/>
        </w:rPr>
        <w:t xml:space="preserve"> искусств № 1</w:t>
      </w:r>
      <w:r w:rsidRPr="006B5654">
        <w:rPr>
          <w:rFonts w:ascii="Times New Roman" w:hAnsi="Times New Roman" w:cs="Times New Roman"/>
          <w:sz w:val="28"/>
          <w:szCs w:val="28"/>
        </w:rPr>
        <w:t xml:space="preserve"> оказываетплатные образовательные услуги исключительно на добровольной основе.</w:t>
      </w:r>
    </w:p>
    <w:p w:rsidR="006B5654" w:rsidRPr="006B5654" w:rsidRDefault="006B5654" w:rsidP="006B5654">
      <w:pPr>
        <w:pStyle w:val="a3"/>
        <w:numPr>
          <w:ilvl w:val="0"/>
          <w:numId w:val="8"/>
        </w:numPr>
        <w:spacing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6B5654">
        <w:rPr>
          <w:rFonts w:ascii="Times New Roman" w:hAnsi="Times New Roman" w:cs="Times New Roman"/>
          <w:sz w:val="28"/>
          <w:szCs w:val="28"/>
        </w:rPr>
        <w:t xml:space="preserve"> оплаты предоставляемой услуги регламентируется дополнительным соглашением к договору.</w:t>
      </w:r>
    </w:p>
    <w:p w:rsidR="006B5654" w:rsidRDefault="006B5654" w:rsidP="00C16F4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4">
        <w:rPr>
          <w:rFonts w:ascii="Times New Roman" w:hAnsi="Times New Roman" w:cs="Times New Roman"/>
          <w:sz w:val="28"/>
          <w:szCs w:val="28"/>
        </w:rPr>
        <w:t>Исполнитель обязан обеспечить. заказчику</w:t>
      </w:r>
      <w:r>
        <w:rPr>
          <w:rFonts w:ascii="Times New Roman" w:hAnsi="Times New Roman" w:cs="Times New Roman"/>
          <w:sz w:val="28"/>
          <w:szCs w:val="28"/>
        </w:rPr>
        <w:t xml:space="preserve"> оказание платных образовательн</w:t>
      </w:r>
      <w:r w:rsidRPr="006B5654">
        <w:rPr>
          <w:rFonts w:ascii="Times New Roman" w:hAnsi="Times New Roman" w:cs="Times New Roman"/>
          <w:sz w:val="28"/>
          <w:szCs w:val="28"/>
        </w:rPr>
        <w:t xml:space="preserve">ых услуг в </w:t>
      </w:r>
      <w:r w:rsidRPr="005919C5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5426" name="Picture 5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" name="Picture 54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полно</w:t>
      </w:r>
      <w:r w:rsidRPr="006B5654">
        <w:rPr>
          <w:rFonts w:ascii="Times New Roman" w:hAnsi="Times New Roman" w:cs="Times New Roman"/>
          <w:sz w:val="28"/>
          <w:szCs w:val="28"/>
        </w:rPr>
        <w:t>м объеме в соответствии с образовательными программами и условиями договора.</w:t>
      </w:r>
    </w:p>
    <w:p w:rsidR="006B5654" w:rsidRPr="006B5654" w:rsidRDefault="006B5654" w:rsidP="00C16F4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4">
        <w:rPr>
          <w:rFonts w:ascii="Times New Roman" w:hAnsi="Times New Roman" w:cs="Times New Roman"/>
          <w:sz w:val="28"/>
          <w:szCs w:val="28"/>
        </w:rPr>
        <w:lastRenderedPageBreak/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6B5654" w:rsidRPr="006B5654" w:rsidRDefault="006B5654" w:rsidP="00C16F47">
      <w:pPr>
        <w:pStyle w:val="a3"/>
        <w:numPr>
          <w:ilvl w:val="0"/>
          <w:numId w:val="8"/>
        </w:numPr>
        <w:spacing w:after="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4">
        <w:rPr>
          <w:rFonts w:ascii="Times New Roman" w:hAnsi="Times New Roman" w:cs="Times New Roman"/>
          <w:sz w:val="28"/>
          <w:szCs w:val="28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 w:rsidRPr="005919C5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5427" name="Picture 5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" name="Picture 54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очередной финансовый и плано</w:t>
      </w:r>
      <w:r w:rsidRPr="006B5654">
        <w:rPr>
          <w:rFonts w:ascii="Times New Roman" w:hAnsi="Times New Roman" w:cs="Times New Roman"/>
          <w:sz w:val="28"/>
          <w:szCs w:val="28"/>
        </w:rPr>
        <w:t>вый период.</w:t>
      </w:r>
    </w:p>
    <w:p w:rsidR="006B5654" w:rsidRPr="006B5654" w:rsidRDefault="006B5654" w:rsidP="00C16F47">
      <w:pPr>
        <w:pStyle w:val="a3"/>
        <w:numPr>
          <w:ilvl w:val="0"/>
          <w:numId w:val="8"/>
        </w:numPr>
        <w:spacing w:after="26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4">
        <w:rPr>
          <w:rFonts w:ascii="Times New Roman" w:hAnsi="Times New Roman" w:cs="Times New Roman"/>
          <w:sz w:val="28"/>
          <w:szCs w:val="28"/>
        </w:rPr>
        <w:t>Договор может быть расторгнут в о</w:t>
      </w:r>
      <w:r w:rsidR="001E5758">
        <w:rPr>
          <w:rFonts w:ascii="Times New Roman" w:hAnsi="Times New Roman" w:cs="Times New Roman"/>
          <w:sz w:val="28"/>
          <w:szCs w:val="28"/>
        </w:rPr>
        <w:t>дностороннем порядке Школой искусств № 1</w:t>
      </w:r>
      <w:r w:rsidRPr="006B5654">
        <w:rPr>
          <w:rFonts w:ascii="Times New Roman" w:hAnsi="Times New Roman" w:cs="Times New Roman"/>
          <w:sz w:val="28"/>
          <w:szCs w:val="28"/>
        </w:rPr>
        <w:t xml:space="preserve"> в случае просрочки оплаты стоимости плат</w:t>
      </w:r>
      <w:r w:rsidR="00C16F47">
        <w:rPr>
          <w:rFonts w:ascii="Times New Roman" w:hAnsi="Times New Roman" w:cs="Times New Roman"/>
          <w:sz w:val="28"/>
          <w:szCs w:val="28"/>
        </w:rPr>
        <w:t>ных образовательных услуг, а та</w:t>
      </w:r>
      <w:r w:rsidRPr="006B5654">
        <w:rPr>
          <w:rFonts w:ascii="Times New Roman" w:hAnsi="Times New Roman" w:cs="Times New Roman"/>
          <w:sz w:val="28"/>
          <w:szCs w:val="28"/>
        </w:rPr>
        <w:t>к</w:t>
      </w:r>
      <w:r w:rsidR="00C16F47">
        <w:rPr>
          <w:rFonts w:ascii="Times New Roman" w:hAnsi="Times New Roman" w:cs="Times New Roman"/>
          <w:sz w:val="28"/>
          <w:szCs w:val="28"/>
        </w:rPr>
        <w:t>ж</w:t>
      </w:r>
      <w:r w:rsidRPr="006B5654">
        <w:rPr>
          <w:rFonts w:ascii="Times New Roman" w:hAnsi="Times New Roman" w:cs="Times New Roman"/>
          <w:sz w:val="28"/>
          <w:szCs w:val="28"/>
        </w:rPr>
        <w:t xml:space="preserve">е в случае, если надлежащее исполнение обязательств по оказанию платных образовательных услуг стало </w:t>
      </w:r>
      <w:r w:rsidR="00C16F47" w:rsidRPr="006B5654">
        <w:rPr>
          <w:rFonts w:ascii="Times New Roman" w:hAnsi="Times New Roman" w:cs="Times New Roman"/>
          <w:sz w:val="28"/>
          <w:szCs w:val="28"/>
        </w:rPr>
        <w:t>невозможным</w:t>
      </w:r>
      <w:r w:rsidRPr="006B5654">
        <w:rPr>
          <w:rFonts w:ascii="Times New Roman" w:hAnsi="Times New Roman" w:cs="Times New Roman"/>
          <w:sz w:val="28"/>
          <w:szCs w:val="28"/>
        </w:rPr>
        <w:t xml:space="preserve"> вследствие действий (бездействия) обучающегося.</w:t>
      </w:r>
    </w:p>
    <w:p w:rsidR="006B7B10" w:rsidRDefault="006B7B10" w:rsidP="006B5654">
      <w:pPr>
        <w:pStyle w:val="a3"/>
        <w:spacing w:after="14" w:line="276" w:lineRule="auto"/>
        <w:ind w:left="0" w:right="-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6F47" w:rsidRDefault="00C16F47" w:rsidP="00C16F47">
      <w:pPr>
        <w:pStyle w:val="a3"/>
        <w:numPr>
          <w:ilvl w:val="0"/>
          <w:numId w:val="4"/>
        </w:numPr>
        <w:spacing w:after="14" w:line="276" w:lineRule="auto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6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платных образовательных услуг</w:t>
      </w:r>
    </w:p>
    <w:p w:rsidR="00C16F47" w:rsidRDefault="00C16F47" w:rsidP="00C16F47">
      <w:pPr>
        <w:pStyle w:val="a3"/>
        <w:spacing w:after="14" w:line="276" w:lineRule="auto"/>
        <w:ind w:left="1251" w:right="-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F47" w:rsidRDefault="00C16F47" w:rsidP="00C16F47">
      <w:pPr>
        <w:pStyle w:val="a3"/>
        <w:numPr>
          <w:ilvl w:val="0"/>
          <w:numId w:val="11"/>
        </w:numPr>
        <w:spacing w:after="35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 услуги организуются на основе запросов родителей (законных представителей) и обучающихся.</w:t>
      </w:r>
    </w:p>
    <w:p w:rsidR="00C16F47" w:rsidRDefault="00C16F47" w:rsidP="00C16F47">
      <w:pPr>
        <w:pStyle w:val="a3"/>
        <w:numPr>
          <w:ilvl w:val="0"/>
          <w:numId w:val="11"/>
        </w:numPr>
        <w:spacing w:after="35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осуществляется на основе договора об оказании платных образовательных услуг </w:t>
      </w:r>
      <w:r w:rsidRPr="00C16F47">
        <w:rPr>
          <w:noProof/>
          <w:lang w:eastAsia="ru-RU"/>
        </w:rPr>
        <w:drawing>
          <wp:inline distT="0" distB="0" distL="0" distR="0">
            <wp:extent cx="6138" cy="6138"/>
            <wp:effectExtent l="0" t="0" r="0" b="0"/>
            <wp:docPr id="5428" name="Picture 5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" name="Picture 54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8" cy="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 № 1</w:t>
      </w:r>
      <w:r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(исполнителя) и родителями (законными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дставителями) обучающихся (зака</w:t>
      </w:r>
      <w:r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>зчиками).</w:t>
      </w:r>
    </w:p>
    <w:p w:rsidR="00C16F47" w:rsidRDefault="00C16F47" w:rsidP="00C16F47">
      <w:pPr>
        <w:pStyle w:val="a3"/>
        <w:numPr>
          <w:ilvl w:val="0"/>
          <w:numId w:val="11"/>
        </w:numPr>
        <w:spacing w:after="35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искусств № 1</w:t>
      </w:r>
      <w:r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</w:t>
      </w:r>
      <w:r w:rsidR="009F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издает приказ о порядке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образовательных услуг, в</w:t>
      </w:r>
      <w:r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котором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работников, занятых </w:t>
      </w:r>
      <w:r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оказанием платных услуг, их функциональные обязанности, а также график работы, расписание занятий; утверждает смету доходов и расходов по каждому виду оказываемых услуг.</w:t>
      </w:r>
    </w:p>
    <w:p w:rsidR="00C16F47" w:rsidRDefault="001E5758" w:rsidP="00C16F47">
      <w:pPr>
        <w:pStyle w:val="a3"/>
        <w:numPr>
          <w:ilvl w:val="0"/>
          <w:numId w:val="11"/>
        </w:numPr>
        <w:spacing w:after="35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</w:t>
      </w:r>
      <w:r w:rsidR="00C16F47"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оказывают платные услуги, разрабатывают программы и календарно</w:t>
      </w:r>
      <w:r w:rsid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6F47"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планирование.</w:t>
      </w:r>
    </w:p>
    <w:p w:rsidR="00C16F47" w:rsidRPr="00C16F47" w:rsidRDefault="00C16F47" w:rsidP="00C16F47">
      <w:pPr>
        <w:pStyle w:val="a3"/>
        <w:numPr>
          <w:ilvl w:val="0"/>
          <w:numId w:val="11"/>
        </w:numPr>
        <w:spacing w:after="35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искусств № 1</w:t>
      </w:r>
      <w:r w:rsidRPr="00C16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учет часов платных образовательных услуг.</w:t>
      </w:r>
    </w:p>
    <w:p w:rsidR="009F4021" w:rsidRPr="009F4021" w:rsidRDefault="009F4021" w:rsidP="009F4021">
      <w:pPr>
        <w:pStyle w:val="a3"/>
        <w:spacing w:after="298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F47" w:rsidRDefault="009F4021" w:rsidP="009F4021">
      <w:pPr>
        <w:pStyle w:val="a3"/>
        <w:numPr>
          <w:ilvl w:val="0"/>
          <w:numId w:val="4"/>
        </w:numPr>
        <w:spacing w:after="14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4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платных образовательных и иных услуг</w:t>
      </w:r>
    </w:p>
    <w:p w:rsidR="009F4021" w:rsidRDefault="009F4021" w:rsidP="009F4021">
      <w:pPr>
        <w:pStyle w:val="a3"/>
        <w:spacing w:after="14" w:line="276" w:lineRule="auto"/>
        <w:ind w:left="12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021" w:rsidRPr="009F4021" w:rsidRDefault="009F4021" w:rsidP="009F4021">
      <w:pPr>
        <w:pStyle w:val="a3"/>
        <w:numPr>
          <w:ilvl w:val="0"/>
          <w:numId w:val="13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02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учреждении могут осуществляться следующие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латные </w:t>
      </w:r>
      <w:r w:rsidRPr="009F402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и иные услуги:</w:t>
      </w:r>
    </w:p>
    <w:p w:rsidR="00F24524" w:rsidRDefault="009F4021" w:rsidP="00F24524">
      <w:pPr>
        <w:pStyle w:val="a3"/>
        <w:numPr>
          <w:ilvl w:val="0"/>
          <w:numId w:val="14"/>
        </w:numPr>
        <w:spacing w:after="260" w:line="276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углубленное изучение предметов сверх программы и часов, предусмотренных учебным планом, финансируемым за счет средств бюджета;</w:t>
      </w:r>
    </w:p>
    <w:p w:rsidR="00F24524" w:rsidRDefault="00F24524" w:rsidP="00F24524">
      <w:pPr>
        <w:pStyle w:val="a3"/>
        <w:numPr>
          <w:ilvl w:val="0"/>
          <w:numId w:val="14"/>
        </w:numPr>
        <w:spacing w:after="260" w:line="276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дошкольни</w:t>
      </w:r>
      <w:r w:rsidR="009F4021"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ков и 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подготовительном отделении;</w:t>
      </w:r>
    </w:p>
    <w:p w:rsidR="00F24524" w:rsidRPr="00F24524" w:rsidRDefault="009F4021" w:rsidP="00F24524">
      <w:pPr>
        <w:pStyle w:val="a3"/>
        <w:numPr>
          <w:ilvl w:val="0"/>
          <w:numId w:val="14"/>
        </w:numPr>
        <w:spacing w:after="260" w:line="276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 на</w:t>
      </w:r>
      <w:r w:rsid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подготовительных курсах для поступл</w:t>
      </w: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в образовательные </w:t>
      </w:r>
      <w:r w:rsidRPr="009F4021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7975" name="Picture 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" name="Picture 79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среднего и высшего профессионального образования; </w:t>
      </w:r>
      <w:r w:rsidRPr="009F4021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7976" name="Picture 7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" name="Picture 79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524" w:rsidRDefault="009F4021" w:rsidP="00F24524">
      <w:pPr>
        <w:pStyle w:val="a3"/>
        <w:numPr>
          <w:ilvl w:val="0"/>
          <w:numId w:val="14"/>
        </w:numPr>
        <w:spacing w:after="260" w:line="276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платных образовательных услуг для детей и взрослых (на договорной основе) сверх установленного контингента обучающихся (краткосрочные образоват</w:t>
      </w:r>
      <w:r w:rsid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программы);</w:t>
      </w:r>
    </w:p>
    <w:p w:rsidR="00F24524" w:rsidRDefault="009F4021" w:rsidP="00F24524">
      <w:pPr>
        <w:pStyle w:val="a3"/>
        <w:numPr>
          <w:ilvl w:val="0"/>
          <w:numId w:val="14"/>
        </w:numPr>
        <w:spacing w:after="260" w:line="276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специальных курсов и дисциплин, не </w:t>
      </w:r>
      <w:r w:rsid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учебным планом;</w:t>
      </w:r>
    </w:p>
    <w:p w:rsidR="009F4021" w:rsidRPr="00F24524" w:rsidRDefault="009F4021" w:rsidP="00F24524">
      <w:pPr>
        <w:pStyle w:val="a3"/>
        <w:numPr>
          <w:ilvl w:val="0"/>
          <w:numId w:val="14"/>
        </w:numPr>
        <w:spacing w:after="260" w:line="276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консультативной и репетиторской помощи учащимся из других учебных заведений.</w:t>
      </w:r>
    </w:p>
    <w:p w:rsidR="009F4021" w:rsidRPr="00F24524" w:rsidRDefault="009F4021" w:rsidP="00F24524">
      <w:pPr>
        <w:pStyle w:val="a3"/>
        <w:numPr>
          <w:ilvl w:val="0"/>
          <w:numId w:val="13"/>
        </w:numPr>
        <w:spacing w:after="51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02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533911</wp:posOffset>
            </wp:positionH>
            <wp:positionV relativeFrom="page">
              <wp:posOffset>6897892</wp:posOffset>
            </wp:positionV>
            <wp:extent cx="6137" cy="6137"/>
            <wp:effectExtent l="0" t="0" r="0" b="0"/>
            <wp:wrapSquare wrapText="bothSides"/>
            <wp:docPr id="7980" name="Picture 7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" name="Picture 79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платных образовательных услуг является «откры</w:t>
      </w:r>
      <w:r w:rsidR="001E5758">
        <w:rPr>
          <w:rFonts w:ascii="Times New Roman" w:eastAsia="Times New Roman" w:hAnsi="Times New Roman" w:cs="Times New Roman"/>
          <w:color w:val="000000"/>
          <w:sz w:val="28"/>
          <w:szCs w:val="28"/>
        </w:rPr>
        <w:t>тым»: Школа искусств № 1</w:t>
      </w: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осуществлять и иные платные </w:t>
      </w:r>
      <w:r w:rsidR="00F24524"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соответствии с действующим законодательством Российской Федерации и нормативными документами.</w:t>
      </w:r>
    </w:p>
    <w:p w:rsidR="009F4021" w:rsidRDefault="009F4021" w:rsidP="009F4021">
      <w:pPr>
        <w:pStyle w:val="a3"/>
        <w:spacing w:after="14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4524" w:rsidRPr="00F24524" w:rsidRDefault="00F24524" w:rsidP="00F24524">
      <w:pPr>
        <w:pStyle w:val="a3"/>
        <w:numPr>
          <w:ilvl w:val="0"/>
          <w:numId w:val="4"/>
        </w:numPr>
        <w:spacing w:after="242" w:line="276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осуществления деятельности по оказанию платных образовательных услуг</w:t>
      </w:r>
    </w:p>
    <w:p w:rsidR="00F24524" w:rsidRDefault="00F24524" w:rsidP="009F4021">
      <w:pPr>
        <w:pStyle w:val="a3"/>
        <w:spacing w:after="14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4524" w:rsidRPr="00F24524" w:rsidRDefault="00F24524" w:rsidP="00F24524">
      <w:pPr>
        <w:numPr>
          <w:ilvl w:val="1"/>
          <w:numId w:val="16"/>
        </w:numPr>
        <w:spacing w:after="14" w:line="276" w:lineRule="auto"/>
        <w:ind w:right="120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деятельности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оказанию платных образовательных</w:t>
      </w: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осуществляется на следующий учебный год с учетом запросов и потребностей участников образовательного процесса </w:t>
      </w:r>
      <w:r w:rsid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возможностей Школы искусств № 1</w:t>
      </w: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524" w:rsidRPr="00F24524" w:rsidRDefault="007867FA" w:rsidP="00F24524">
      <w:pPr>
        <w:numPr>
          <w:ilvl w:val="1"/>
          <w:numId w:val="16"/>
        </w:numPr>
        <w:spacing w:after="14" w:line="276" w:lineRule="auto"/>
        <w:ind w:right="120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="00F24524"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ие об оказании в текущем учебном году платных образовательных услуг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ринимается директором Школы искусств № 1</w:t>
      </w:r>
      <w:r w:rsidR="00F24524"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настоящего Положения.</w:t>
      </w:r>
    </w:p>
    <w:p w:rsidR="00F24524" w:rsidRPr="00F24524" w:rsidRDefault="007867FA" w:rsidP="00F24524">
      <w:pPr>
        <w:numPr>
          <w:ilvl w:val="1"/>
          <w:numId w:val="16"/>
        </w:numPr>
        <w:spacing w:after="3" w:line="276" w:lineRule="auto"/>
        <w:ind w:right="120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</w:t>
      </w:r>
      <w:r w:rsidR="00F24524"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услуги оказываются согласно Учебному плану па основании утвержденных педагогическим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 Школы искусств № 1</w:t>
      </w:r>
      <w:r w:rsidR="00F24524"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образовательных или учебных программ.</w:t>
      </w:r>
    </w:p>
    <w:p w:rsidR="007867FA" w:rsidRDefault="00F24524" w:rsidP="007867FA">
      <w:pPr>
        <w:numPr>
          <w:ilvl w:val="1"/>
          <w:numId w:val="16"/>
        </w:numPr>
        <w:spacing w:after="14" w:line="276" w:lineRule="auto"/>
        <w:ind w:right="120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 в группах платных образовательных услуг начинаются по мере комплектования групп.</w:t>
      </w:r>
    </w:p>
    <w:p w:rsidR="007867FA" w:rsidRDefault="00F24524" w:rsidP="007867FA">
      <w:pPr>
        <w:numPr>
          <w:ilvl w:val="1"/>
          <w:numId w:val="16"/>
        </w:numPr>
        <w:spacing w:after="14" w:line="276" w:lineRule="auto"/>
        <w:ind w:right="120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</w:t>
      </w:r>
      <w:r w:rsid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услугах, обеспечивающую</w:t>
      </w: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их правильного выбора.</w:t>
      </w:r>
    </w:p>
    <w:p w:rsidR="00F24524" w:rsidRPr="00F24524" w:rsidRDefault="00F24524" w:rsidP="007867FA">
      <w:pPr>
        <w:numPr>
          <w:ilvl w:val="1"/>
          <w:numId w:val="16"/>
        </w:numPr>
        <w:spacing w:after="14" w:line="276" w:lineRule="auto"/>
        <w:ind w:right="120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об оказании платной образовательной услуги заключается в письменной форме и содержит следующие сведения:</w:t>
      </w:r>
    </w:p>
    <w:p w:rsidR="007867FA" w:rsidRDefault="007867FA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</w:t>
      </w:r>
      <w:r w:rsidR="00F24524"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исполнителяюридического лица; фамилия, имя, отче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F24524"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7FA" w:rsidRDefault="007867FA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 нахождения</w:t>
      </w:r>
      <w:r w:rsidR="00F24524"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исполнителя;</w:t>
      </w:r>
    </w:p>
    <w:p w:rsid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телефон заказчика;</w:t>
      </w:r>
    </w:p>
    <w:p w:rsid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заказчика;</w:t>
      </w:r>
    </w:p>
    <w:p w:rsid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  <w:r w:rsidRPr="00F24524">
        <w:rPr>
          <w:noProof/>
          <w:lang w:eastAsia="ru-RU"/>
        </w:rPr>
        <w:drawing>
          <wp:inline distT="0" distB="0" distL="0" distR="0">
            <wp:extent cx="12274" cy="6138"/>
            <wp:effectExtent l="0" t="0" r="0" b="0"/>
            <wp:docPr id="7982" name="Picture 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" name="Picture 79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74" cy="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(при наличии) обучающегося, его место жительства, </w:t>
      </w:r>
      <w:r w:rsidRPr="00F24524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10602" name="Picture 10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2" name="Picture 106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7FA"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(</w:t>
      </w: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в случае оказания платных образовательных услуг в пользу обучающегося, не являющегося заказчиком по договору);</w:t>
      </w:r>
    </w:p>
    <w:p w:rsidR="007867FA" w:rsidRDefault="007867FA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 обязанно</w:t>
      </w:r>
      <w:r w:rsidR="00F24524"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ответственность исполнителя, заказчика и обучающегося;</w:t>
      </w:r>
    </w:p>
    <w:p w:rsid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полная </w:t>
      </w:r>
      <w:r w:rsid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образовательных услуг</w:t>
      </w: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их оплаты;</w:t>
      </w:r>
    </w:p>
    <w:p w:rsid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лицензии на осуществление образовательной деятельности;</w:t>
      </w:r>
    </w:p>
    <w:p w:rsid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вид, уровень и (или) направленность образовательной программы;</w:t>
      </w:r>
      <w:r w:rsidRPr="00F24524">
        <w:rPr>
          <w:noProof/>
          <w:lang w:eastAsia="ru-RU"/>
        </w:rPr>
        <w:drawing>
          <wp:inline distT="0" distB="0" distL="0" distR="0">
            <wp:extent cx="18411" cy="30685"/>
            <wp:effectExtent l="0" t="0" r="0" b="0"/>
            <wp:docPr id="23665" name="Picture 23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65" name="Picture 236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11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FA" w:rsidRDefault="007867FA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обучения;</w:t>
      </w:r>
    </w:p>
    <w:p w:rsid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освоения образовательной программы (продолжительность обучения);</w:t>
      </w:r>
    </w:p>
    <w:p w:rsid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вид документа (при наличии), выдаваемого обучающемуся после успешного освоения им соответствующ</w:t>
      </w:r>
      <w:r w:rsid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ей образовательной программы;</w:t>
      </w:r>
    </w:p>
    <w:p w:rsid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изменения и расторжения договора;</w:t>
      </w:r>
    </w:p>
    <w:p w:rsidR="00F24524" w:rsidRPr="007867FA" w:rsidRDefault="00F24524" w:rsidP="007867FA">
      <w:pPr>
        <w:pStyle w:val="a3"/>
        <w:numPr>
          <w:ilvl w:val="0"/>
          <w:numId w:val="20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:rsidR="00F24524" w:rsidRPr="00F24524" w:rsidRDefault="00F24524" w:rsidP="00F24524">
      <w:pPr>
        <w:spacing w:after="14" w:line="276" w:lineRule="auto"/>
        <w:ind w:left="101" w:right="120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составляется в двух экземплярах, имеющих одинаковую юридическую силу.</w:t>
      </w:r>
    </w:p>
    <w:p w:rsidR="00F24524" w:rsidRPr="00F24524" w:rsidRDefault="00F24524" w:rsidP="00596C21">
      <w:pPr>
        <w:numPr>
          <w:ilvl w:val="1"/>
          <w:numId w:val="19"/>
        </w:numPr>
        <w:spacing w:after="14" w:line="276" w:lineRule="auto"/>
        <w:ind w:left="0" w:right="166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заключения договора родители (законные представители) обучающихся должны быть обеспечены полной и достоверной информации о</w:t>
      </w:r>
      <w:r w:rsid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искусств № 1</w:t>
      </w: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оказываемых платных образовательных услугах.</w:t>
      </w:r>
    </w:p>
    <w:p w:rsidR="00F24524" w:rsidRPr="00F24524" w:rsidRDefault="00F24524" w:rsidP="00596C21">
      <w:pPr>
        <w:numPr>
          <w:ilvl w:val="1"/>
          <w:numId w:val="19"/>
        </w:numPr>
        <w:spacing w:after="14" w:line="276" w:lineRule="auto"/>
        <w:ind w:left="0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обязан довести до заказчика, в том числе путем размещения в удобном для обозрения </w:t>
      </w:r>
      <w:r w:rsidR="00C32640"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 w:rsid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по платным образовательным услугам</w:t>
      </w:r>
      <w:r w:rsidRPr="00F245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2640" w:rsidRDefault="00C32640" w:rsidP="00C32640">
      <w:pPr>
        <w:pStyle w:val="a3"/>
        <w:numPr>
          <w:ilvl w:val="0"/>
          <w:numId w:val="21"/>
        </w:numPr>
        <w:spacing w:after="14" w:line="276" w:lineRule="auto"/>
        <w:ind w:left="36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4524"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>акон о защите прав потребителей;</w:t>
      </w:r>
    </w:p>
    <w:p w:rsidR="00C32640" w:rsidRDefault="00F24524" w:rsidP="00C32640">
      <w:pPr>
        <w:pStyle w:val="a3"/>
        <w:numPr>
          <w:ilvl w:val="0"/>
          <w:numId w:val="21"/>
        </w:numPr>
        <w:spacing w:after="14" w:line="276" w:lineRule="auto"/>
        <w:ind w:left="36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нормативно-правовые акты, регламентирующие деятельность по оказанию платных образовательных услуг;</w:t>
      </w:r>
    </w:p>
    <w:p w:rsidR="00C32640" w:rsidRDefault="00F24524" w:rsidP="00C32640">
      <w:pPr>
        <w:pStyle w:val="a3"/>
        <w:numPr>
          <w:ilvl w:val="0"/>
          <w:numId w:val="21"/>
        </w:numPr>
        <w:spacing w:after="14" w:line="276" w:lineRule="auto"/>
        <w:ind w:left="36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E575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 Школы искусств № 1</w:t>
      </w: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2640" w:rsidRDefault="00F24524" w:rsidP="00C32640">
      <w:pPr>
        <w:pStyle w:val="a3"/>
        <w:numPr>
          <w:ilvl w:val="0"/>
          <w:numId w:val="21"/>
        </w:numPr>
        <w:spacing w:after="14" w:line="276" w:lineRule="auto"/>
        <w:ind w:left="36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Лицензия, настоящее Положение и другие документы, регламентирующие образовательную деятельность;</w:t>
      </w: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4524">
        <w:rPr>
          <w:noProof/>
          <w:lang w:eastAsia="ru-RU"/>
        </w:rPr>
        <w:drawing>
          <wp:inline distT="0" distB="0" distL="0" distR="0">
            <wp:extent cx="12274" cy="6136"/>
            <wp:effectExtent l="0" t="0" r="0" b="0"/>
            <wp:docPr id="10608" name="Picture 10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8" name="Picture 106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74" cy="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40" w:rsidRDefault="00F24524" w:rsidP="00C32640">
      <w:pPr>
        <w:pStyle w:val="a3"/>
        <w:numPr>
          <w:ilvl w:val="0"/>
          <w:numId w:val="21"/>
        </w:numPr>
        <w:spacing w:after="14" w:line="276" w:lineRule="auto"/>
        <w:ind w:left="36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52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767114</wp:posOffset>
            </wp:positionH>
            <wp:positionV relativeFrom="page">
              <wp:posOffset>938948</wp:posOffset>
            </wp:positionV>
            <wp:extent cx="6137" cy="6137"/>
            <wp:effectExtent l="0" t="0" r="0" b="0"/>
            <wp:wrapSquare wrapText="bothSides"/>
            <wp:docPr id="10601" name="Picture 10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" name="Picture 106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и телефоны Учредителей;</w:t>
      </w: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4524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10609" name="Picture 10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9" name="Picture 106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40" w:rsidRDefault="00F24524" w:rsidP="00C32640">
      <w:pPr>
        <w:pStyle w:val="a3"/>
        <w:numPr>
          <w:ilvl w:val="0"/>
          <w:numId w:val="21"/>
        </w:numPr>
        <w:spacing w:after="14" w:line="276" w:lineRule="auto"/>
        <w:ind w:left="36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образцы договоров с </w:t>
      </w:r>
      <w:r w:rsidR="00C32640"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</w:t>
      </w: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(законными представителями).</w:t>
      </w:r>
    </w:p>
    <w:p w:rsidR="00596C21" w:rsidRDefault="00F24524" w:rsidP="00596C21">
      <w:pPr>
        <w:pStyle w:val="a3"/>
        <w:numPr>
          <w:ilvl w:val="0"/>
          <w:numId w:val="30"/>
        </w:numPr>
        <w:spacing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Сведения, указанные </w:t>
      </w:r>
      <w:r w:rsidR="00596C21">
        <w:rPr>
          <w:rFonts w:ascii="Times New Roman" w:eastAsia="Times New Roman" w:hAnsi="Times New Roman" w:cs="Times New Roman"/>
          <w:color w:val="000000"/>
          <w:sz w:val="28"/>
          <w:szCs w:val="28"/>
        </w:rPr>
        <w:t>в договоре об оказании платн</w:t>
      </w:r>
      <w:r w:rsidR="00C32640"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услуг, должны соответствовать информации, размещенной</w:t>
      </w:r>
      <w:r w:rsidR="00596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Школы искусств № 1 в сети</w:t>
      </w:r>
      <w:r w:rsidRPr="00C3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«Интернет» на дату заключения договора.</w:t>
      </w:r>
    </w:p>
    <w:p w:rsidR="00596C21" w:rsidRDefault="00F24524" w:rsidP="00596C21">
      <w:pPr>
        <w:pStyle w:val="a3"/>
        <w:numPr>
          <w:ilvl w:val="0"/>
          <w:numId w:val="30"/>
        </w:numPr>
        <w:spacing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2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</w:t>
      </w:r>
      <w:r w:rsidR="00596C21">
        <w:rPr>
          <w:rFonts w:ascii="Times New Roman" w:eastAsia="Times New Roman" w:hAnsi="Times New Roman" w:cs="Times New Roman"/>
          <w:color w:val="000000"/>
          <w:sz w:val="28"/>
          <w:szCs w:val="28"/>
        </w:rPr>
        <w:t>учае его досрочного расторжения.</w:t>
      </w:r>
    </w:p>
    <w:p w:rsidR="00596C21" w:rsidRDefault="00F24524" w:rsidP="00596C21">
      <w:pPr>
        <w:pStyle w:val="a3"/>
        <w:numPr>
          <w:ilvl w:val="0"/>
          <w:numId w:val="30"/>
        </w:numPr>
        <w:spacing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21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платных образовательных услуг производится в сроки, указанные в договоре по безналичному расчету.</w:t>
      </w:r>
    </w:p>
    <w:p w:rsidR="00F24524" w:rsidRPr="00596C21" w:rsidRDefault="00F24524" w:rsidP="00596C21">
      <w:pPr>
        <w:pStyle w:val="a3"/>
        <w:numPr>
          <w:ilvl w:val="0"/>
          <w:numId w:val="30"/>
        </w:numPr>
        <w:spacing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21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</w:t>
      </w:r>
      <w:r w:rsidR="001E5758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Школы искусств № 1</w:t>
      </w:r>
      <w:r w:rsidRPr="00596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заключаются догов</w:t>
      </w:r>
      <w:r w:rsidR="00C45FEF">
        <w:rPr>
          <w:rFonts w:ascii="Times New Roman" w:eastAsia="Times New Roman" w:hAnsi="Times New Roman" w:cs="Times New Roman"/>
          <w:color w:val="000000"/>
          <w:sz w:val="28"/>
          <w:szCs w:val="28"/>
        </w:rPr>
        <w:t>оры (дополнительные соглашения).</w:t>
      </w:r>
    </w:p>
    <w:p w:rsidR="00F24524" w:rsidRDefault="00F24524" w:rsidP="009F4021">
      <w:pPr>
        <w:pStyle w:val="a3"/>
        <w:spacing w:after="14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C21" w:rsidRPr="00596C21" w:rsidRDefault="00596C21" w:rsidP="00596C21">
      <w:pPr>
        <w:pStyle w:val="a3"/>
        <w:keepNext/>
        <w:keepLines/>
        <w:numPr>
          <w:ilvl w:val="0"/>
          <w:numId w:val="4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6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тарифов на дополнительные платные образовательные услуги</w:t>
      </w:r>
    </w:p>
    <w:p w:rsidR="00596C21" w:rsidRPr="00596C21" w:rsidRDefault="00596C21" w:rsidP="00596C21">
      <w:pPr>
        <w:pStyle w:val="a3"/>
        <w:numPr>
          <w:ilvl w:val="0"/>
          <w:numId w:val="32"/>
        </w:numPr>
        <w:spacing w:after="266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96C21">
        <w:rPr>
          <w:rFonts w:ascii="Times New Roman" w:hAnsi="Times New Roman" w:cs="Times New Roman"/>
          <w:sz w:val="28"/>
          <w:szCs w:val="28"/>
        </w:rPr>
        <w:t>Тарифы на платные дополнительные образова</w:t>
      </w:r>
      <w:r w:rsidR="00C45FEF">
        <w:rPr>
          <w:rFonts w:ascii="Times New Roman" w:hAnsi="Times New Roman" w:cs="Times New Roman"/>
          <w:sz w:val="28"/>
          <w:szCs w:val="28"/>
        </w:rPr>
        <w:t>тельные услуги разрабатываются Ш</w:t>
      </w:r>
      <w:r w:rsidRPr="00596C21">
        <w:rPr>
          <w:rFonts w:ascii="Times New Roman" w:hAnsi="Times New Roman" w:cs="Times New Roman"/>
          <w:sz w:val="28"/>
          <w:szCs w:val="28"/>
        </w:rPr>
        <w:t>колой</w:t>
      </w:r>
      <w:r w:rsidR="00C45FEF">
        <w:rPr>
          <w:rFonts w:ascii="Times New Roman" w:hAnsi="Times New Roman" w:cs="Times New Roman"/>
          <w:sz w:val="28"/>
          <w:szCs w:val="28"/>
        </w:rPr>
        <w:t xml:space="preserve"> искусств № 1</w:t>
      </w:r>
      <w:r w:rsidRPr="00596C21">
        <w:rPr>
          <w:rFonts w:ascii="Times New Roman" w:hAnsi="Times New Roman" w:cs="Times New Roman"/>
          <w:sz w:val="28"/>
          <w:szCs w:val="28"/>
        </w:rPr>
        <w:t xml:space="preserve"> и устанавливаются Учредителем.</w:t>
      </w:r>
    </w:p>
    <w:p w:rsidR="00596C21" w:rsidRDefault="00596C21" w:rsidP="009F4021">
      <w:pPr>
        <w:pStyle w:val="a3"/>
        <w:spacing w:after="14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C21" w:rsidRPr="00596C21" w:rsidRDefault="00596C21" w:rsidP="00596C21">
      <w:pPr>
        <w:pStyle w:val="a3"/>
        <w:numPr>
          <w:ilvl w:val="0"/>
          <w:numId w:val="4"/>
        </w:numPr>
        <w:spacing w:after="14" w:line="276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6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твенность исполнителя и заказчик</w:t>
      </w:r>
      <w:r w:rsidRPr="00596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</w:t>
      </w:r>
    </w:p>
    <w:p w:rsidR="00596C21" w:rsidRDefault="00596C21" w:rsidP="009F4021">
      <w:pPr>
        <w:pStyle w:val="a3"/>
        <w:spacing w:after="14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7F4" w:rsidRDefault="004577F4" w:rsidP="004577F4">
      <w:pPr>
        <w:pStyle w:val="a3"/>
        <w:numPr>
          <w:ilvl w:val="0"/>
          <w:numId w:val="35"/>
        </w:num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либо ненадлежащее исполнение обязательств по договору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сполнитель и заказчик несут ответственность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предусмотренную договором и законодательством Российской Федерации.</w:t>
      </w:r>
    </w:p>
    <w:p w:rsidR="004577F4" w:rsidRDefault="004577F4" w:rsidP="004577F4">
      <w:pPr>
        <w:pStyle w:val="a3"/>
        <w:numPr>
          <w:ilvl w:val="0"/>
          <w:numId w:val="35"/>
        </w:num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недостатка платных образовательных услуг, в том числе оказания тс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77F4" w:rsidRDefault="004577F4" w:rsidP="004577F4">
      <w:pPr>
        <w:pStyle w:val="a3"/>
        <w:numPr>
          <w:ilvl w:val="0"/>
          <w:numId w:val="36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безвозмездного оказания образовательных услуг;</w:t>
      </w:r>
    </w:p>
    <w:p w:rsidR="004577F4" w:rsidRDefault="004577F4" w:rsidP="004577F4">
      <w:pPr>
        <w:pStyle w:val="a3"/>
        <w:numPr>
          <w:ilvl w:val="0"/>
          <w:numId w:val="36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соразмерного уменьш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стоимости оказанных платных образовательных услуг;</w:t>
      </w:r>
    </w:p>
    <w:p w:rsidR="004577F4" w:rsidRDefault="004577F4" w:rsidP="004577F4">
      <w:pPr>
        <w:pStyle w:val="a3"/>
        <w:numPr>
          <w:ilvl w:val="0"/>
          <w:numId w:val="36"/>
        </w:numPr>
        <w:spacing w:after="14" w:line="276" w:lineRule="auto"/>
        <w:ind w:left="36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возмещения понесенных им расходов по устранению </w:t>
      </w:r>
      <w:bookmarkStart w:id="0" w:name="_GoBack"/>
      <w:bookmarkEnd w:id="0"/>
      <w:r w:rsidR="00C45FEF"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недостатков,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оказанных платных образовательных услуг своими силами или третьими лицами.</w:t>
      </w:r>
    </w:p>
    <w:p w:rsidR="004577F4" w:rsidRDefault="004577F4" w:rsidP="004577F4">
      <w:pPr>
        <w:pStyle w:val="a3"/>
        <w:numPr>
          <w:ilvl w:val="0"/>
          <w:numId w:val="35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 платных образовательн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азовательных услуг или иные сущ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ественные отступления от условий договора.</w:t>
      </w:r>
    </w:p>
    <w:p w:rsidR="004577F4" w:rsidRPr="004577F4" w:rsidRDefault="004577F4" w:rsidP="004577F4">
      <w:pPr>
        <w:pStyle w:val="a3"/>
        <w:numPr>
          <w:ilvl w:val="0"/>
          <w:numId w:val="35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</w:t>
      </w:r>
      <w:r w:rsidRPr="004577F4">
        <w:rPr>
          <w:noProof/>
          <w:lang w:eastAsia="ru-RU"/>
        </w:rPr>
        <w:drawing>
          <wp:inline distT="0" distB="0" distL="0" distR="0">
            <wp:extent cx="12274" cy="6137"/>
            <wp:effectExtent l="0" t="0" r="0" b="0"/>
            <wp:docPr id="13303" name="Picture 13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3" name="Picture 133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74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по своему выбору:</w:t>
      </w:r>
    </w:p>
    <w:p w:rsidR="004577F4" w:rsidRDefault="004577F4" w:rsidP="004577F4">
      <w:pPr>
        <w:pStyle w:val="a3"/>
        <w:numPr>
          <w:ilvl w:val="0"/>
          <w:numId w:val="38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платных образовательных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услуг;</w:t>
      </w:r>
    </w:p>
    <w:p w:rsidR="004577F4" w:rsidRDefault="004577F4" w:rsidP="004577F4">
      <w:pPr>
        <w:pStyle w:val="a3"/>
        <w:numPr>
          <w:ilvl w:val="0"/>
          <w:numId w:val="38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поручить оказать платные образовательные услуги третьим лицам за разумную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и потребовать от исполнителя возмещения 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понесенных расходов;</w:t>
      </w:r>
    </w:p>
    <w:p w:rsidR="004577F4" w:rsidRDefault="004577F4" w:rsidP="004577F4">
      <w:pPr>
        <w:pStyle w:val="a3"/>
        <w:numPr>
          <w:ilvl w:val="0"/>
          <w:numId w:val="38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потребовать уменьшения стоимости платных образовательных услуг; </w:t>
      </w:r>
      <w:r w:rsidRPr="004577F4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13304" name="Picture 1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4" name="Picture 133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7F4" w:rsidRPr="004577F4" w:rsidRDefault="004577F4" w:rsidP="004577F4">
      <w:pPr>
        <w:pStyle w:val="a3"/>
        <w:numPr>
          <w:ilvl w:val="0"/>
          <w:numId w:val="38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расторгнуть договор.</w:t>
      </w:r>
    </w:p>
    <w:p w:rsidR="004577F4" w:rsidRPr="004577F4" w:rsidRDefault="004577F4" w:rsidP="004577F4">
      <w:pPr>
        <w:numPr>
          <w:ilvl w:val="1"/>
          <w:numId w:val="33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образовательных услуг, а та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связи с </w:t>
      </w:r>
      <w:r w:rsidR="002C575D"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недостатками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платных образовательных услуг.</w:t>
      </w:r>
    </w:p>
    <w:p w:rsidR="004577F4" w:rsidRPr="004577F4" w:rsidRDefault="004577F4" w:rsidP="004577F4">
      <w:pPr>
        <w:numPr>
          <w:ilvl w:val="1"/>
          <w:numId w:val="33"/>
        </w:numPr>
        <w:spacing w:after="14" w:line="276" w:lineRule="auto"/>
        <w:ind w:right="120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инициативе исполнителя договор </w:t>
      </w:r>
      <w:r w:rsidR="002C575D"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45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расторгнут в одностороннем порядке в следующем случае:</w:t>
      </w:r>
    </w:p>
    <w:p w:rsidR="002C575D" w:rsidRDefault="004577F4" w:rsidP="002C575D">
      <w:pPr>
        <w:pStyle w:val="a3"/>
        <w:numPr>
          <w:ilvl w:val="0"/>
          <w:numId w:val="39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 обуч</w:t>
      </w:r>
      <w:r w:rsid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ающемуся, достигшему возраста 1</w:t>
      </w: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5 лет, отчисления как меры дисциплинарного взыскания;</w:t>
      </w:r>
    </w:p>
    <w:p w:rsidR="002C575D" w:rsidRDefault="004577F4" w:rsidP="002C575D">
      <w:pPr>
        <w:pStyle w:val="a3"/>
        <w:numPr>
          <w:ilvl w:val="0"/>
          <w:numId w:val="39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7F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699608</wp:posOffset>
            </wp:positionH>
            <wp:positionV relativeFrom="page">
              <wp:posOffset>9150139</wp:posOffset>
            </wp:positionV>
            <wp:extent cx="12274" cy="6136"/>
            <wp:effectExtent l="0" t="0" r="0" b="0"/>
            <wp:wrapSquare wrapText="bothSides"/>
            <wp:docPr id="13311" name="Picture 13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1" name="Picture 133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74" cy="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 обучающимся по профе</w:t>
      </w: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</w:t>
      </w:r>
      <w:r w:rsid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выполнению учебного плана; </w:t>
      </w:r>
      <w:r w:rsidRPr="004577F4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13305" name="Picture 13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5" name="Picture 133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5D" w:rsidRDefault="004577F4" w:rsidP="002C575D">
      <w:pPr>
        <w:pStyle w:val="a3"/>
        <w:numPr>
          <w:ilvl w:val="0"/>
          <w:numId w:val="39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ановление нарушения порядка приема в</w:t>
      </w:r>
      <w:r w:rsidR="002C575D"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осуществляющую</w:t>
      </w:r>
      <w:r w:rsid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</w:t>
      </w: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 организацию, повлекшего по вине обучающегося его незаконное зачисление в эту образовательную организацию;</w:t>
      </w:r>
    </w:p>
    <w:p w:rsidR="002C575D" w:rsidRDefault="004577F4" w:rsidP="002C575D">
      <w:pPr>
        <w:pStyle w:val="a3"/>
        <w:numPr>
          <w:ilvl w:val="0"/>
          <w:numId w:val="39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просрочка оплаты стоимости платных образовательных услуг;</w:t>
      </w:r>
    </w:p>
    <w:p w:rsidR="004577F4" w:rsidRPr="002C575D" w:rsidRDefault="004577F4" w:rsidP="002C575D">
      <w:pPr>
        <w:pStyle w:val="a3"/>
        <w:numPr>
          <w:ilvl w:val="0"/>
          <w:numId w:val="39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невозможность надлежащего </w:t>
      </w:r>
      <w:r w:rsidR="002C575D"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обязательств по ок</w:t>
      </w:r>
      <w:r w:rsid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азанию платных образователь</w:t>
      </w: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услуг вследствие действий (бездействия) обучающегося. </w:t>
      </w:r>
      <w:r w:rsidRPr="004577F4">
        <w:rPr>
          <w:noProof/>
          <w:lang w:eastAsia="ru-RU"/>
        </w:rPr>
        <w:drawing>
          <wp:inline distT="0" distB="0" distL="0" distR="0">
            <wp:extent cx="6137" cy="6137"/>
            <wp:effectExtent l="0" t="0" r="0" b="0"/>
            <wp:docPr id="13306" name="Picture 1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6" name="Picture 133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" cy="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5D" w:rsidRDefault="004577F4" w:rsidP="002C575D">
      <w:pPr>
        <w:pStyle w:val="a3"/>
        <w:numPr>
          <w:ilvl w:val="0"/>
          <w:numId w:val="41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ответственности перед заказчиком, исполнитель несет ответственность:</w:t>
      </w:r>
    </w:p>
    <w:p w:rsidR="002C575D" w:rsidRDefault="004577F4" w:rsidP="002C575D">
      <w:pPr>
        <w:pStyle w:val="a3"/>
        <w:numPr>
          <w:ilvl w:val="0"/>
          <w:numId w:val="42"/>
        </w:numPr>
        <w:spacing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своевременное и правильное</w:t>
      </w:r>
      <w:r w:rsid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начисление и уплату налогов;</w:t>
      </w:r>
    </w:p>
    <w:p w:rsidR="002C575D" w:rsidRDefault="004577F4" w:rsidP="002C575D">
      <w:pPr>
        <w:pStyle w:val="a3"/>
        <w:numPr>
          <w:ilvl w:val="0"/>
          <w:numId w:val="42"/>
        </w:numPr>
        <w:spacing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75D"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</w:t>
      </w:r>
      <w:r w:rsid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 труде;</w:t>
      </w:r>
    </w:p>
    <w:p w:rsidR="004577F4" w:rsidRPr="002C575D" w:rsidRDefault="004577F4" w:rsidP="002C575D">
      <w:pPr>
        <w:pStyle w:val="a3"/>
        <w:numPr>
          <w:ilvl w:val="0"/>
          <w:numId w:val="42"/>
        </w:numPr>
        <w:spacing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за охрану труда.</w:t>
      </w:r>
    </w:p>
    <w:p w:rsidR="004577F4" w:rsidRPr="002C575D" w:rsidRDefault="002245EF" w:rsidP="002C575D">
      <w:pPr>
        <w:pStyle w:val="a3"/>
        <w:numPr>
          <w:ilvl w:val="0"/>
          <w:numId w:val="41"/>
        </w:numPr>
        <w:spacing w:after="262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Школой искусств № 1</w:t>
      </w:r>
      <w:r w:rsidR="004577F4"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условиями предоставления платных образовательных услуг, а т</w:t>
      </w:r>
      <w:r w:rsid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за соответствием действующ</w:t>
      </w:r>
      <w:r w:rsidR="004577F4"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</w:t>
      </w:r>
      <w:r w:rsidR="004577F4"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законодательству нормативных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и приказов, выпущенных директором Школы искусств № 1</w:t>
      </w:r>
      <w:r w:rsidR="004577F4"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организации предоставления платных образовательных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 в Школе искусств № 1</w:t>
      </w:r>
      <w:r w:rsidR="004577F4"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осуществляется государственными органами и организациями, на которые в </w:t>
      </w:r>
      <w:r w:rsidR="004577F4" w:rsidRPr="0022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2245EF">
        <w:rPr>
          <w:rFonts w:ascii="Times New Roman" w:hAnsi="Times New Roman" w:cs="Times New Roman"/>
          <w:noProof/>
          <w:sz w:val="28"/>
          <w:szCs w:val="28"/>
        </w:rPr>
        <w:t xml:space="preserve">законами </w:t>
      </w:r>
      <w:r w:rsidR="004577F4" w:rsidRPr="002245EF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4577F4" w:rsidRPr="002C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правовыми актами РФ возложена проверка деятельности образовательных учреждений, а также заказчиками услуг в рамках договорных отношений.</w:t>
      </w:r>
    </w:p>
    <w:p w:rsidR="004577F4" w:rsidRDefault="004577F4" w:rsidP="009F4021">
      <w:pPr>
        <w:pStyle w:val="a3"/>
        <w:spacing w:after="14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45EF" w:rsidRPr="002245EF" w:rsidRDefault="002245EF" w:rsidP="002245EF">
      <w:pPr>
        <w:pStyle w:val="a3"/>
        <w:numPr>
          <w:ilvl w:val="0"/>
          <w:numId w:val="4"/>
        </w:numPr>
        <w:spacing w:after="14" w:line="276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4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рассмотрения споров</w:t>
      </w:r>
    </w:p>
    <w:p w:rsidR="002245EF" w:rsidRDefault="002245EF" w:rsidP="002245EF">
      <w:pPr>
        <w:pStyle w:val="a3"/>
        <w:spacing w:after="14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45EF" w:rsidRPr="002245EF" w:rsidRDefault="002245EF" w:rsidP="002245EF">
      <w:pPr>
        <w:pStyle w:val="a3"/>
        <w:numPr>
          <w:ilvl w:val="0"/>
          <w:numId w:val="46"/>
        </w:numPr>
        <w:spacing w:after="14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Споры, возникающ</w:t>
      </w:r>
      <w:r w:rsidRPr="002245EF"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 оказании платных образовательных услуг, разрешаются:</w:t>
      </w:r>
    </w:p>
    <w:p w:rsidR="002245EF" w:rsidRDefault="002245EF" w:rsidP="002245EF">
      <w:pPr>
        <w:pStyle w:val="a3"/>
        <w:numPr>
          <w:ilvl w:val="0"/>
          <w:numId w:val="47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Школы искусств № 1</w:t>
      </w:r>
      <w:r w:rsidRPr="00224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5EF" w:rsidRDefault="002245EF" w:rsidP="002245EF">
      <w:pPr>
        <w:pStyle w:val="a3"/>
        <w:numPr>
          <w:ilvl w:val="0"/>
          <w:numId w:val="47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EF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департаментом культуры мэрии г.о. Тольятти;</w:t>
      </w:r>
    </w:p>
    <w:p w:rsidR="002245EF" w:rsidRPr="002245EF" w:rsidRDefault="002245EF" w:rsidP="002245EF">
      <w:pPr>
        <w:pStyle w:val="a3"/>
        <w:numPr>
          <w:ilvl w:val="0"/>
          <w:numId w:val="47"/>
        </w:numPr>
        <w:spacing w:after="14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EF">
        <w:rPr>
          <w:rFonts w:ascii="Times New Roman" w:eastAsia="Times New Roman" w:hAnsi="Times New Roman" w:cs="Times New Roman"/>
          <w:color w:val="000000"/>
          <w:sz w:val="28"/>
          <w:szCs w:val="28"/>
        </w:rPr>
        <w:t>в судебном порядке в соответствии с законодательством РФ.</w:t>
      </w:r>
    </w:p>
    <w:p w:rsidR="002245EF" w:rsidRPr="002245EF" w:rsidRDefault="002245EF" w:rsidP="002245EF">
      <w:pPr>
        <w:pStyle w:val="a3"/>
        <w:spacing w:after="14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</w:t>
      </w:r>
    </w:p>
    <w:sectPr w:rsidR="002245EF" w:rsidRPr="002245EF" w:rsidSect="00A85940">
      <w:headerReference w:type="defaul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FD" w:rsidRDefault="00B364FD" w:rsidP="00A85940">
      <w:pPr>
        <w:spacing w:after="0" w:line="240" w:lineRule="auto"/>
      </w:pPr>
      <w:r>
        <w:separator/>
      </w:r>
    </w:p>
  </w:endnote>
  <w:endnote w:type="continuationSeparator" w:id="1">
    <w:p w:rsidR="00B364FD" w:rsidRDefault="00B364FD" w:rsidP="00A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FD" w:rsidRDefault="00B364FD" w:rsidP="00A85940">
      <w:pPr>
        <w:spacing w:after="0" w:line="240" w:lineRule="auto"/>
      </w:pPr>
      <w:r>
        <w:separator/>
      </w:r>
    </w:p>
  </w:footnote>
  <w:footnote w:type="continuationSeparator" w:id="1">
    <w:p w:rsidR="00B364FD" w:rsidRDefault="00B364FD" w:rsidP="00A8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248381"/>
      <w:docPartObj>
        <w:docPartGallery w:val="Page Numbers (Top of Page)"/>
        <w:docPartUnique/>
      </w:docPartObj>
    </w:sdtPr>
    <w:sdtContent>
      <w:p w:rsidR="00A85940" w:rsidRDefault="00483834">
        <w:pPr>
          <w:pStyle w:val="a4"/>
          <w:jc w:val="right"/>
        </w:pPr>
        <w:r>
          <w:fldChar w:fldCharType="begin"/>
        </w:r>
        <w:r w:rsidR="00A85940">
          <w:instrText>PAGE   \* MERGEFORMAT</w:instrText>
        </w:r>
        <w:r>
          <w:fldChar w:fldCharType="separate"/>
        </w:r>
        <w:r w:rsidR="008C14DD">
          <w:rPr>
            <w:noProof/>
          </w:rPr>
          <w:t>9</w:t>
        </w:r>
        <w:r>
          <w:fldChar w:fldCharType="end"/>
        </w:r>
      </w:p>
    </w:sdtContent>
  </w:sdt>
  <w:p w:rsidR="00A85940" w:rsidRDefault="00A859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21464EE"/>
    <w:multiLevelType w:val="hybridMultilevel"/>
    <w:tmpl w:val="E092ED04"/>
    <w:lvl w:ilvl="0" w:tplc="04190013">
      <w:start w:val="1"/>
      <w:numFmt w:val="upperRoman"/>
      <w:lvlText w:val="%1."/>
      <w:lvlJc w:val="right"/>
      <w:pPr>
        <w:ind w:left="1251" w:hanging="360"/>
      </w:p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">
    <w:nsid w:val="048B6F94"/>
    <w:multiLevelType w:val="hybridMultilevel"/>
    <w:tmpl w:val="8196F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A68"/>
    <w:multiLevelType w:val="hybridMultilevel"/>
    <w:tmpl w:val="22AEE5DC"/>
    <w:lvl w:ilvl="0" w:tplc="263C4EFA">
      <w:start w:val="7"/>
      <w:numFmt w:val="decimal"/>
      <w:suff w:val="space"/>
      <w:lvlText w:val="8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360"/>
    <w:multiLevelType w:val="hybridMultilevel"/>
    <w:tmpl w:val="F74221E8"/>
    <w:lvl w:ilvl="0" w:tplc="6CD22C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0397"/>
    <w:multiLevelType w:val="multilevel"/>
    <w:tmpl w:val="94E24AEA"/>
    <w:lvl w:ilvl="0">
      <w:start w:val="6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D149BA"/>
    <w:multiLevelType w:val="hybridMultilevel"/>
    <w:tmpl w:val="50C634F6"/>
    <w:lvl w:ilvl="0" w:tplc="42AAD2C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40D0"/>
    <w:multiLevelType w:val="hybridMultilevel"/>
    <w:tmpl w:val="68B0983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57679E5"/>
    <w:multiLevelType w:val="hybridMultilevel"/>
    <w:tmpl w:val="497ED15A"/>
    <w:lvl w:ilvl="0" w:tplc="6F38156C">
      <w:start w:val="1"/>
      <w:numFmt w:val="decimal"/>
      <w:suff w:val="space"/>
      <w:lvlText w:val="7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14B5"/>
    <w:multiLevelType w:val="hybridMultilevel"/>
    <w:tmpl w:val="3FB8CA3E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17567E42"/>
    <w:multiLevelType w:val="hybridMultilevel"/>
    <w:tmpl w:val="D310AB70"/>
    <w:lvl w:ilvl="0" w:tplc="FB385C9A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17793BA6"/>
    <w:multiLevelType w:val="hybridMultilevel"/>
    <w:tmpl w:val="1796321E"/>
    <w:lvl w:ilvl="0" w:tplc="C958CB32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F657C"/>
    <w:multiLevelType w:val="hybridMultilevel"/>
    <w:tmpl w:val="2C204D8E"/>
    <w:lvl w:ilvl="0" w:tplc="96C6B304">
      <w:start w:val="1"/>
      <w:numFmt w:val="decimal"/>
      <w:suff w:val="space"/>
      <w:lvlText w:val="6.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41731"/>
    <w:multiLevelType w:val="hybridMultilevel"/>
    <w:tmpl w:val="C96250FA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20CF5E27"/>
    <w:multiLevelType w:val="hybridMultilevel"/>
    <w:tmpl w:val="546E6374"/>
    <w:lvl w:ilvl="0" w:tplc="1774083C">
      <w:start w:val="1"/>
      <w:numFmt w:val="decimal"/>
      <w:suff w:val="space"/>
      <w:lvlText w:val="9.%1"/>
      <w:lvlJc w:val="right"/>
      <w:pPr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>
    <w:nsid w:val="21B84378"/>
    <w:multiLevelType w:val="hybridMultilevel"/>
    <w:tmpl w:val="D2B27B78"/>
    <w:lvl w:ilvl="0" w:tplc="350ED700">
      <w:start w:val="9"/>
      <w:numFmt w:val="decimal"/>
      <w:suff w:val="space"/>
      <w:lvlText w:val="6.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F2DD0"/>
    <w:multiLevelType w:val="hybridMultilevel"/>
    <w:tmpl w:val="771AB99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23053E81"/>
    <w:multiLevelType w:val="hybridMultilevel"/>
    <w:tmpl w:val="6A96957E"/>
    <w:lvl w:ilvl="0" w:tplc="7AD24D76">
      <w:start w:val="2"/>
      <w:numFmt w:val="decimal"/>
      <w:lvlText w:val="7.%1"/>
      <w:lvlJc w:val="left"/>
      <w:pPr>
        <w:ind w:left="7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28197DB6"/>
    <w:multiLevelType w:val="multilevel"/>
    <w:tmpl w:val="77985EB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B9075AD"/>
    <w:multiLevelType w:val="hybridMultilevel"/>
    <w:tmpl w:val="958A33DC"/>
    <w:lvl w:ilvl="0" w:tplc="7EA60E96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2C963F90"/>
    <w:multiLevelType w:val="hybridMultilevel"/>
    <w:tmpl w:val="8FB46FA0"/>
    <w:lvl w:ilvl="0" w:tplc="C958CB32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F1819"/>
    <w:multiLevelType w:val="multilevel"/>
    <w:tmpl w:val="57723F70"/>
    <w:lvl w:ilvl="0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FA47134"/>
    <w:multiLevelType w:val="hybridMultilevel"/>
    <w:tmpl w:val="713EEA22"/>
    <w:lvl w:ilvl="0" w:tplc="DF5EAAC8">
      <w:start w:val="9"/>
      <w:numFmt w:val="decimal"/>
      <w:suff w:val="space"/>
      <w:lvlText w:val="6.%1"/>
      <w:lvlJc w:val="right"/>
      <w:pPr>
        <w:ind w:left="324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10B63"/>
    <w:multiLevelType w:val="hybridMultilevel"/>
    <w:tmpl w:val="AC28FA40"/>
    <w:lvl w:ilvl="0" w:tplc="1408BD2A">
      <w:start w:val="1"/>
      <w:numFmt w:val="decimal"/>
      <w:suff w:val="space"/>
      <w:lvlText w:val="6.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54D44"/>
    <w:multiLevelType w:val="hybridMultilevel"/>
    <w:tmpl w:val="ED52F1B6"/>
    <w:lvl w:ilvl="0" w:tplc="78445D76">
      <w:start w:val="2"/>
      <w:numFmt w:val="decimal"/>
      <w:lvlText w:val="8.%1"/>
      <w:lvlJc w:val="left"/>
      <w:pPr>
        <w:ind w:left="8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4">
    <w:nsid w:val="382E7CC7"/>
    <w:multiLevelType w:val="hybridMultilevel"/>
    <w:tmpl w:val="FF38BA38"/>
    <w:lvl w:ilvl="0" w:tplc="8B3C1FBE">
      <w:start w:val="1"/>
      <w:numFmt w:val="decimal"/>
      <w:suff w:val="space"/>
      <w:lvlText w:val="6.%1"/>
      <w:lvlJc w:val="righ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38B253E4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BD1795F"/>
    <w:multiLevelType w:val="hybridMultilevel"/>
    <w:tmpl w:val="D84426C8"/>
    <w:lvl w:ilvl="0" w:tplc="2F589246">
      <w:start w:val="1"/>
      <w:numFmt w:val="decimal"/>
      <w:suff w:val="space"/>
      <w:lvlText w:val="8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12FF5"/>
    <w:multiLevelType w:val="hybridMultilevel"/>
    <w:tmpl w:val="03A66D44"/>
    <w:lvl w:ilvl="0" w:tplc="353CC5FA">
      <w:start w:val="1"/>
      <w:numFmt w:val="decimal"/>
      <w:lvlText w:val="2.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82E5CA7"/>
    <w:multiLevelType w:val="hybridMultilevel"/>
    <w:tmpl w:val="7EC826BC"/>
    <w:lvl w:ilvl="0" w:tplc="5EFAEF88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56E532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562114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14CB04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9C8FDE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2A0764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4C84A4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507770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A4E46E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98117B2"/>
    <w:multiLevelType w:val="hybridMultilevel"/>
    <w:tmpl w:val="9662B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239AE"/>
    <w:multiLevelType w:val="multilevel"/>
    <w:tmpl w:val="81D672A6"/>
    <w:lvl w:ilvl="0">
      <w:start w:val="8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27A5146"/>
    <w:multiLevelType w:val="hybridMultilevel"/>
    <w:tmpl w:val="8358390C"/>
    <w:lvl w:ilvl="0" w:tplc="DFDEEFE2">
      <w:start w:val="9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CB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6C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07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A5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E39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E1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01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A2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023E63"/>
    <w:multiLevelType w:val="hybridMultilevel"/>
    <w:tmpl w:val="2D628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74AAB"/>
    <w:multiLevelType w:val="hybridMultilevel"/>
    <w:tmpl w:val="A4E0C0C8"/>
    <w:lvl w:ilvl="0" w:tplc="78445D76">
      <w:start w:val="2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24218"/>
    <w:multiLevelType w:val="hybridMultilevel"/>
    <w:tmpl w:val="867CBAC0"/>
    <w:lvl w:ilvl="0" w:tplc="D7F0BC66">
      <w:start w:val="1"/>
      <w:numFmt w:val="bullet"/>
      <w:lvlText w:val="-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49EE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E862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84F2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4EDE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24FC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FCA51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2960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E766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D52854"/>
    <w:multiLevelType w:val="hybridMultilevel"/>
    <w:tmpl w:val="37ECC4D4"/>
    <w:lvl w:ilvl="0" w:tplc="F3BE81D0">
      <w:start w:val="1"/>
      <w:numFmt w:val="decimal"/>
      <w:suff w:val="space"/>
      <w:lvlText w:val="5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>
    <w:nsid w:val="60E2044C"/>
    <w:multiLevelType w:val="hybridMultilevel"/>
    <w:tmpl w:val="12629E2E"/>
    <w:lvl w:ilvl="0" w:tplc="BC5CC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0C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4A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62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4C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CE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E0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1971FFE"/>
    <w:multiLevelType w:val="hybridMultilevel"/>
    <w:tmpl w:val="072683FC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8">
    <w:nsid w:val="63F74BB7"/>
    <w:multiLevelType w:val="hybridMultilevel"/>
    <w:tmpl w:val="CC266D7E"/>
    <w:lvl w:ilvl="0" w:tplc="C958CB32">
      <w:start w:val="1"/>
      <w:numFmt w:val="decimal"/>
      <w:lvlText w:val="6.%1"/>
      <w:lvlJc w:val="righ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9">
    <w:nsid w:val="682820C3"/>
    <w:multiLevelType w:val="hybridMultilevel"/>
    <w:tmpl w:val="54B06746"/>
    <w:lvl w:ilvl="0" w:tplc="46B26F0A">
      <w:start w:val="2"/>
      <w:numFmt w:val="decimal"/>
      <w:lvlText w:val="8.%1"/>
      <w:lvlJc w:val="left"/>
      <w:pPr>
        <w:ind w:left="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0">
    <w:nsid w:val="69D97468"/>
    <w:multiLevelType w:val="hybridMultilevel"/>
    <w:tmpl w:val="2E76F304"/>
    <w:lvl w:ilvl="0" w:tplc="7514DBE4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33346"/>
    <w:multiLevelType w:val="hybridMultilevel"/>
    <w:tmpl w:val="675EE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20A00"/>
    <w:multiLevelType w:val="hybridMultilevel"/>
    <w:tmpl w:val="C4CC6E9E"/>
    <w:lvl w:ilvl="0" w:tplc="2EACC0D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C2CBC"/>
    <w:multiLevelType w:val="hybridMultilevel"/>
    <w:tmpl w:val="ED0812E4"/>
    <w:lvl w:ilvl="0" w:tplc="5A98D0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41E0A"/>
    <w:multiLevelType w:val="hybridMultilevel"/>
    <w:tmpl w:val="6226AC92"/>
    <w:lvl w:ilvl="0" w:tplc="DDBC1E5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5">
    <w:nsid w:val="765977A4"/>
    <w:multiLevelType w:val="multilevel"/>
    <w:tmpl w:val="51F206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7B0992"/>
    <w:multiLevelType w:val="hybridMultilevel"/>
    <w:tmpl w:val="92184FD4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7">
    <w:nsid w:val="7D101D00"/>
    <w:multiLevelType w:val="hybridMultilevel"/>
    <w:tmpl w:val="F824FEF6"/>
    <w:lvl w:ilvl="0" w:tplc="839EE3CE">
      <w:start w:val="1"/>
      <w:numFmt w:val="decimal"/>
      <w:suff w:val="space"/>
      <w:lvlText w:val="6.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5"/>
  </w:num>
  <w:num w:numId="2">
    <w:abstractNumId w:val="43"/>
  </w:num>
  <w:num w:numId="3">
    <w:abstractNumId w:val="20"/>
  </w:num>
  <w:num w:numId="4">
    <w:abstractNumId w:val="0"/>
  </w:num>
  <w:num w:numId="5">
    <w:abstractNumId w:val="9"/>
  </w:num>
  <w:num w:numId="6">
    <w:abstractNumId w:val="40"/>
  </w:num>
  <w:num w:numId="7">
    <w:abstractNumId w:val="6"/>
  </w:num>
  <w:num w:numId="8">
    <w:abstractNumId w:val="18"/>
  </w:num>
  <w:num w:numId="9">
    <w:abstractNumId w:val="46"/>
  </w:num>
  <w:num w:numId="10">
    <w:abstractNumId w:val="3"/>
  </w:num>
  <w:num w:numId="11">
    <w:abstractNumId w:val="44"/>
  </w:num>
  <w:num w:numId="12">
    <w:abstractNumId w:val="36"/>
  </w:num>
  <w:num w:numId="13">
    <w:abstractNumId w:val="35"/>
  </w:num>
  <w:num w:numId="14">
    <w:abstractNumId w:val="15"/>
  </w:num>
  <w:num w:numId="15">
    <w:abstractNumId w:val="5"/>
  </w:num>
  <w:num w:numId="16">
    <w:abstractNumId w:val="4"/>
  </w:num>
  <w:num w:numId="17">
    <w:abstractNumId w:val="28"/>
  </w:num>
  <w:num w:numId="18">
    <w:abstractNumId w:val="45"/>
  </w:num>
  <w:num w:numId="19">
    <w:abstractNumId w:val="17"/>
  </w:num>
  <w:num w:numId="20">
    <w:abstractNumId w:val="8"/>
  </w:num>
  <w:num w:numId="21">
    <w:abstractNumId w:val="12"/>
  </w:num>
  <w:num w:numId="22">
    <w:abstractNumId w:val="38"/>
  </w:num>
  <w:num w:numId="23">
    <w:abstractNumId w:val="19"/>
  </w:num>
  <w:num w:numId="24">
    <w:abstractNumId w:val="10"/>
  </w:num>
  <w:num w:numId="25">
    <w:abstractNumId w:val="11"/>
  </w:num>
  <w:num w:numId="26">
    <w:abstractNumId w:val="47"/>
  </w:num>
  <w:num w:numId="27">
    <w:abstractNumId w:val="14"/>
  </w:num>
  <w:num w:numId="28">
    <w:abstractNumId w:val="22"/>
  </w:num>
  <w:num w:numId="29">
    <w:abstractNumId w:val="24"/>
  </w:num>
  <w:num w:numId="30">
    <w:abstractNumId w:val="21"/>
  </w:num>
  <w:num w:numId="31">
    <w:abstractNumId w:val="16"/>
  </w:num>
  <w:num w:numId="32">
    <w:abstractNumId w:val="7"/>
  </w:num>
  <w:num w:numId="33">
    <w:abstractNumId w:val="30"/>
  </w:num>
  <w:num w:numId="34">
    <w:abstractNumId w:val="39"/>
  </w:num>
  <w:num w:numId="35">
    <w:abstractNumId w:val="26"/>
  </w:num>
  <w:num w:numId="36">
    <w:abstractNumId w:val="1"/>
  </w:num>
  <w:num w:numId="37">
    <w:abstractNumId w:val="42"/>
  </w:num>
  <w:num w:numId="38">
    <w:abstractNumId w:val="32"/>
  </w:num>
  <w:num w:numId="39">
    <w:abstractNumId w:val="37"/>
  </w:num>
  <w:num w:numId="40">
    <w:abstractNumId w:val="23"/>
  </w:num>
  <w:num w:numId="41">
    <w:abstractNumId w:val="2"/>
  </w:num>
  <w:num w:numId="42">
    <w:abstractNumId w:val="29"/>
  </w:num>
  <w:num w:numId="43">
    <w:abstractNumId w:val="33"/>
  </w:num>
  <w:num w:numId="44">
    <w:abstractNumId w:val="31"/>
  </w:num>
  <w:num w:numId="45">
    <w:abstractNumId w:val="34"/>
  </w:num>
  <w:num w:numId="46">
    <w:abstractNumId w:val="13"/>
  </w:num>
  <w:num w:numId="47">
    <w:abstractNumId w:val="41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0CC"/>
    <w:rsid w:val="00003BAA"/>
    <w:rsid w:val="000D5AC6"/>
    <w:rsid w:val="0011465E"/>
    <w:rsid w:val="001E5758"/>
    <w:rsid w:val="002245EF"/>
    <w:rsid w:val="002C575D"/>
    <w:rsid w:val="002E44BD"/>
    <w:rsid w:val="00351504"/>
    <w:rsid w:val="0039381B"/>
    <w:rsid w:val="003A7223"/>
    <w:rsid w:val="004577F4"/>
    <w:rsid w:val="00474F76"/>
    <w:rsid w:val="00483834"/>
    <w:rsid w:val="0051597A"/>
    <w:rsid w:val="00596C21"/>
    <w:rsid w:val="006B5654"/>
    <w:rsid w:val="006B7B10"/>
    <w:rsid w:val="00727B8E"/>
    <w:rsid w:val="007867FA"/>
    <w:rsid w:val="007F5BBE"/>
    <w:rsid w:val="008C14DD"/>
    <w:rsid w:val="008E4FBF"/>
    <w:rsid w:val="0090606C"/>
    <w:rsid w:val="009A5AAC"/>
    <w:rsid w:val="009F4021"/>
    <w:rsid w:val="00A40819"/>
    <w:rsid w:val="00A85940"/>
    <w:rsid w:val="00B20353"/>
    <w:rsid w:val="00B364FD"/>
    <w:rsid w:val="00B8046B"/>
    <w:rsid w:val="00C16F47"/>
    <w:rsid w:val="00C32640"/>
    <w:rsid w:val="00C45FEF"/>
    <w:rsid w:val="00D3418C"/>
    <w:rsid w:val="00E060CC"/>
    <w:rsid w:val="00E83A64"/>
    <w:rsid w:val="00ED004D"/>
    <w:rsid w:val="00F24524"/>
    <w:rsid w:val="00FD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34"/>
    <w:pPr>
      <w:spacing w:after="-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3A722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060CC"/>
    <w:pPr>
      <w:spacing w:after="160"/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A8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940"/>
  </w:style>
  <w:style w:type="paragraph" w:styleId="a6">
    <w:name w:val="footer"/>
    <w:basedOn w:val="a"/>
    <w:link w:val="a7"/>
    <w:uiPriority w:val="99"/>
    <w:unhideWhenUsed/>
    <w:rsid w:val="00A8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940"/>
  </w:style>
  <w:style w:type="paragraph" w:styleId="a8">
    <w:name w:val="Balloon Text"/>
    <w:basedOn w:val="a"/>
    <w:link w:val="a9"/>
    <w:uiPriority w:val="99"/>
    <w:semiHidden/>
    <w:unhideWhenUsed/>
    <w:rsid w:val="008C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Лапин</dc:creator>
  <cp:keywords/>
  <dc:description/>
  <cp:lastModifiedBy>user</cp:lastModifiedBy>
  <cp:revision>5</cp:revision>
  <dcterms:created xsi:type="dcterms:W3CDTF">2016-11-29T07:13:00Z</dcterms:created>
  <dcterms:modified xsi:type="dcterms:W3CDTF">2016-11-29T12:32:00Z</dcterms:modified>
</cp:coreProperties>
</file>